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512A" w14:textId="052F840C" w:rsidR="0090005E" w:rsidRPr="0090005E" w:rsidRDefault="0090005E" w:rsidP="002C1CF4">
      <w:pPr>
        <w:tabs>
          <w:tab w:val="left" w:pos="6960"/>
        </w:tabs>
        <w:spacing w:after="0" w:line="240" w:lineRule="auto"/>
        <w:rPr>
          <w:rFonts w:ascii="Arial" w:hAnsi="Arial" w:cs="Arial"/>
        </w:rPr>
        <w:sectPr w:rsidR="0090005E" w:rsidRPr="0090005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Pr>
          <w:rFonts w:ascii="Arial" w:hAnsi="Arial" w:cs="Arial"/>
          <w:b/>
          <w:bCs/>
        </w:rPr>
        <w:tab/>
      </w:r>
      <w:r>
        <w:rPr>
          <w:rFonts w:ascii="Arial" w:hAnsi="Arial" w:cs="Arial"/>
        </w:rPr>
        <w:tab/>
      </w:r>
    </w:p>
    <w:p w14:paraId="22CD004B" w14:textId="73ACC0DF" w:rsidR="0041199F" w:rsidRPr="00760974" w:rsidRDefault="00BE5C4D" w:rsidP="00DF5CA5">
      <w:pPr>
        <w:pStyle w:val="Heading1"/>
        <w:numPr>
          <w:ilvl w:val="0"/>
          <w:numId w:val="23"/>
        </w:numPr>
      </w:pPr>
      <w:r w:rsidRPr="00BE5C4D">
        <w:t>Introduction</w:t>
      </w:r>
      <w:r w:rsidR="0041199F" w:rsidRPr="00760974">
        <w:t>.</w:t>
      </w:r>
    </w:p>
    <w:p w14:paraId="2D1C331F" w14:textId="77777777" w:rsidR="0041199F" w:rsidRPr="00760974" w:rsidRDefault="0041199F" w:rsidP="00590961">
      <w:pPr>
        <w:spacing w:after="0" w:line="240" w:lineRule="auto"/>
        <w:rPr>
          <w:rFonts w:ascii="Arial" w:hAnsi="Arial" w:cs="Arial"/>
        </w:rPr>
      </w:pPr>
    </w:p>
    <w:p w14:paraId="5C704BE6" w14:textId="6A40260D" w:rsidR="0075016D" w:rsidRDefault="00671E27" w:rsidP="00B27D43">
      <w:pPr>
        <w:pStyle w:val="Heading2"/>
        <w:numPr>
          <w:ilvl w:val="1"/>
          <w:numId w:val="23"/>
        </w:numPr>
      </w:pPr>
      <w:r>
        <w:t xml:space="preserve">Organisations required to have a Safety Management System </w:t>
      </w:r>
      <w:r w:rsidR="0080020B">
        <w:t xml:space="preserve">by </w:t>
      </w:r>
      <w:r w:rsidR="00FD1B6D" w:rsidRPr="00914CA2">
        <w:t>regulation</w:t>
      </w:r>
      <w:r w:rsidR="0080020B">
        <w:t xml:space="preserve">, </w:t>
      </w:r>
      <w:r w:rsidR="00AE71F7">
        <w:t>are also then req</w:t>
      </w:r>
      <w:r w:rsidR="005E6D1F">
        <w:t xml:space="preserve">uired to </w:t>
      </w:r>
      <w:r w:rsidR="00FD1B6D" w:rsidRPr="00914CA2">
        <w:t>have a Management of Change process to document and assess the impact of any organisational or operational change on aviation safety.</w:t>
      </w:r>
    </w:p>
    <w:p w14:paraId="6DF000B1" w14:textId="77777777" w:rsidR="0075016D" w:rsidRPr="0075016D" w:rsidRDefault="0075016D" w:rsidP="00B27D43">
      <w:pPr>
        <w:spacing w:after="0"/>
      </w:pPr>
    </w:p>
    <w:p w14:paraId="77A5E45F" w14:textId="5397C0D9" w:rsidR="0041199F" w:rsidRPr="00760974" w:rsidRDefault="0041199F" w:rsidP="00B27D43">
      <w:pPr>
        <w:pStyle w:val="Heading2"/>
        <w:numPr>
          <w:ilvl w:val="1"/>
          <w:numId w:val="23"/>
        </w:numPr>
      </w:pPr>
      <w:r w:rsidRPr="00914CA2">
        <w:t xml:space="preserve">This </w:t>
      </w:r>
      <w:r w:rsidR="00F208E8" w:rsidRPr="00914CA2">
        <w:t>E</w:t>
      </w:r>
      <w:r w:rsidRPr="00914CA2">
        <w:t xml:space="preserve">valuation </w:t>
      </w:r>
      <w:r w:rsidR="00F208E8" w:rsidRPr="00914CA2">
        <w:t>G</w:t>
      </w:r>
      <w:r w:rsidRPr="00914CA2">
        <w:t>uide provides organisations with a framework</w:t>
      </w:r>
      <w:r w:rsidR="00DF1136" w:rsidRPr="00914CA2">
        <w:t xml:space="preserve">/tool </w:t>
      </w:r>
      <w:r w:rsidRPr="00914CA2">
        <w:t>to review and self-assess their Management of Change</w:t>
      </w:r>
      <w:r w:rsidR="002A42D7">
        <w:t xml:space="preserve"> </w:t>
      </w:r>
      <w:r w:rsidR="00812DD0">
        <w:t>within their governance structure</w:t>
      </w:r>
      <w:r w:rsidRPr="00914CA2">
        <w:t xml:space="preserve"> and associated documentation. It is intended to be used to ensure that an organisation that is going through a change has considered all aspects that the CAA expect to be addressed and documented. It can also be used to check the quality and compliance of the change documentation before being presented to senior management</w:t>
      </w:r>
      <w:r w:rsidRPr="00760974">
        <w:t xml:space="preserve"> </w:t>
      </w:r>
      <w:r w:rsidR="00585F6C">
        <w:t>and</w:t>
      </w:r>
      <w:r w:rsidR="009836BA">
        <w:t xml:space="preserve"> relevant stakeholders</w:t>
      </w:r>
      <w:r w:rsidR="00991656">
        <w:t xml:space="preserve"> </w:t>
      </w:r>
      <w:r w:rsidRPr="00760974">
        <w:t xml:space="preserve">for their acceptance and, when required, submission to the CAA.  </w:t>
      </w:r>
    </w:p>
    <w:p w14:paraId="4C151472" w14:textId="77777777" w:rsidR="00590961" w:rsidRPr="00760974" w:rsidRDefault="00590961" w:rsidP="00B27D43">
      <w:pPr>
        <w:spacing w:after="0" w:line="240" w:lineRule="auto"/>
        <w:rPr>
          <w:rFonts w:ascii="Arial" w:hAnsi="Arial" w:cs="Arial"/>
        </w:rPr>
      </w:pPr>
    </w:p>
    <w:p w14:paraId="63C8500C" w14:textId="1FC97C64" w:rsidR="0041199F" w:rsidRPr="00760974" w:rsidRDefault="0041199F" w:rsidP="00B27D43">
      <w:pPr>
        <w:pStyle w:val="Heading1"/>
        <w:numPr>
          <w:ilvl w:val="0"/>
          <w:numId w:val="23"/>
        </w:numPr>
      </w:pPr>
      <w:r w:rsidRPr="00914CA2">
        <w:t>Change</w:t>
      </w:r>
      <w:r w:rsidRPr="00760974">
        <w:t xml:space="preserve"> Notification.</w:t>
      </w:r>
    </w:p>
    <w:p w14:paraId="0B0AAA0B" w14:textId="77777777" w:rsidR="0041199F" w:rsidRPr="00760974" w:rsidRDefault="0041199F" w:rsidP="00B27D43">
      <w:pPr>
        <w:spacing w:after="0" w:line="240" w:lineRule="auto"/>
        <w:rPr>
          <w:rFonts w:ascii="Arial" w:hAnsi="Arial" w:cs="Arial"/>
        </w:rPr>
      </w:pPr>
    </w:p>
    <w:p w14:paraId="539C8882" w14:textId="54B4D100" w:rsidR="00FD1B6D" w:rsidRPr="00760974" w:rsidRDefault="00AF14B5" w:rsidP="00B27D43">
      <w:pPr>
        <w:pStyle w:val="Heading2"/>
        <w:numPr>
          <w:ilvl w:val="1"/>
          <w:numId w:val="23"/>
        </w:numPr>
      </w:pPr>
      <w:r>
        <w:t>Applicable c</w:t>
      </w:r>
      <w:r w:rsidR="00FD1B6D" w:rsidRPr="00760974">
        <w:t>hanges fall into the following categories:</w:t>
      </w:r>
    </w:p>
    <w:p w14:paraId="1E343CA0" w14:textId="77777777" w:rsidR="00590961" w:rsidRPr="00760974" w:rsidRDefault="00590961" w:rsidP="00B27D43">
      <w:pPr>
        <w:spacing w:after="0" w:line="240" w:lineRule="auto"/>
        <w:rPr>
          <w:rFonts w:ascii="Arial" w:hAnsi="Arial" w:cs="Arial"/>
        </w:rPr>
      </w:pPr>
    </w:p>
    <w:p w14:paraId="5EEEFF68" w14:textId="5CEBD3C8" w:rsidR="00405FF1" w:rsidRPr="00FD1B6D" w:rsidRDefault="00405FF1" w:rsidP="00B27D43">
      <w:pPr>
        <w:numPr>
          <w:ilvl w:val="0"/>
          <w:numId w:val="1"/>
        </w:numPr>
        <w:tabs>
          <w:tab w:val="clear" w:pos="720"/>
          <w:tab w:val="num" w:pos="1134"/>
        </w:tabs>
        <w:spacing w:after="0" w:line="240" w:lineRule="auto"/>
        <w:ind w:left="1134" w:hanging="567"/>
        <w:textAlignment w:val="baseline"/>
        <w:rPr>
          <w:rFonts w:ascii="Arial" w:eastAsia="Times New Roman" w:hAnsi="Arial" w:cs="Arial"/>
          <w:color w:val="444444"/>
          <w:kern w:val="0"/>
          <w:lang w:eastAsia="en-GB"/>
          <w14:ligatures w14:val="none"/>
        </w:rPr>
      </w:pPr>
      <w:r w:rsidRPr="00FD1B6D">
        <w:rPr>
          <w:rFonts w:ascii="Arial" w:eastAsia="Times New Roman" w:hAnsi="Arial" w:cs="Arial"/>
          <w:color w:val="444444"/>
          <w:kern w:val="0"/>
          <w:lang w:eastAsia="en-GB"/>
          <w14:ligatures w14:val="none"/>
        </w:rPr>
        <w:t xml:space="preserve">Changes that </w:t>
      </w:r>
      <w:r w:rsidRPr="003938F0">
        <w:rPr>
          <w:rFonts w:ascii="Arial" w:eastAsia="Times New Roman" w:hAnsi="Arial" w:cs="Arial"/>
          <w:b/>
          <w:bCs/>
          <w:i/>
          <w:iCs/>
          <w:color w:val="444444"/>
          <w:kern w:val="0"/>
          <w:lang w:eastAsia="en-GB"/>
          <w14:ligatures w14:val="none"/>
        </w:rPr>
        <w:t>will</w:t>
      </w:r>
      <w:r w:rsidRPr="00FD1B6D">
        <w:rPr>
          <w:rFonts w:ascii="Arial" w:eastAsia="Times New Roman" w:hAnsi="Arial" w:cs="Arial"/>
          <w:color w:val="444444"/>
          <w:kern w:val="0"/>
          <w:lang w:eastAsia="en-GB"/>
          <w14:ligatures w14:val="none"/>
        </w:rPr>
        <w:t xml:space="preserve"> require </w:t>
      </w:r>
      <w:r>
        <w:rPr>
          <w:rFonts w:ascii="Arial" w:eastAsia="Times New Roman" w:hAnsi="Arial" w:cs="Arial"/>
          <w:color w:val="444444"/>
          <w:kern w:val="0"/>
          <w:lang w:eastAsia="en-GB"/>
          <w14:ligatures w14:val="none"/>
        </w:rPr>
        <w:t xml:space="preserve">CAA </w:t>
      </w:r>
      <w:r w:rsidRPr="00FD1B6D">
        <w:rPr>
          <w:rFonts w:ascii="Arial" w:eastAsia="Times New Roman" w:hAnsi="Arial" w:cs="Arial"/>
          <w:color w:val="444444"/>
          <w:kern w:val="0"/>
          <w:lang w:eastAsia="en-GB"/>
          <w14:ligatures w14:val="none"/>
        </w:rPr>
        <w:t>prior approval before implementation.</w:t>
      </w:r>
    </w:p>
    <w:p w14:paraId="113FC40E" w14:textId="0B216DA8" w:rsidR="00FD1B6D" w:rsidRPr="00FD1B6D" w:rsidRDefault="00FD1B6D" w:rsidP="00B27D43">
      <w:pPr>
        <w:numPr>
          <w:ilvl w:val="0"/>
          <w:numId w:val="1"/>
        </w:numPr>
        <w:tabs>
          <w:tab w:val="clear" w:pos="720"/>
          <w:tab w:val="num" w:pos="1134"/>
        </w:tabs>
        <w:spacing w:after="0" w:line="240" w:lineRule="auto"/>
        <w:ind w:left="1134" w:hanging="567"/>
        <w:textAlignment w:val="baseline"/>
        <w:rPr>
          <w:rFonts w:ascii="Arial" w:eastAsia="Times New Roman" w:hAnsi="Arial" w:cs="Arial"/>
          <w:color w:val="444444"/>
          <w:kern w:val="0"/>
          <w:lang w:eastAsia="en-GB"/>
          <w14:ligatures w14:val="none"/>
        </w:rPr>
      </w:pPr>
      <w:r w:rsidRPr="00FD1B6D">
        <w:rPr>
          <w:rFonts w:ascii="Arial" w:eastAsia="Times New Roman" w:hAnsi="Arial" w:cs="Arial"/>
          <w:color w:val="444444"/>
          <w:kern w:val="0"/>
          <w:lang w:eastAsia="en-GB"/>
          <w14:ligatures w14:val="none"/>
        </w:rPr>
        <w:t xml:space="preserve">Changes that require </w:t>
      </w:r>
      <w:r w:rsidR="00405FF1">
        <w:rPr>
          <w:rFonts w:ascii="Arial" w:eastAsia="Times New Roman" w:hAnsi="Arial" w:cs="Arial"/>
          <w:color w:val="444444"/>
          <w:kern w:val="0"/>
          <w:lang w:eastAsia="en-GB"/>
          <w14:ligatures w14:val="none"/>
        </w:rPr>
        <w:t xml:space="preserve">CAA </w:t>
      </w:r>
      <w:r w:rsidRPr="00FD1B6D">
        <w:rPr>
          <w:rFonts w:ascii="Arial" w:eastAsia="Times New Roman" w:hAnsi="Arial" w:cs="Arial"/>
          <w:color w:val="444444"/>
          <w:kern w:val="0"/>
          <w:lang w:eastAsia="en-GB"/>
          <w14:ligatures w14:val="none"/>
        </w:rPr>
        <w:t xml:space="preserve">review and </w:t>
      </w:r>
      <w:r w:rsidR="00405FF1" w:rsidRPr="002C1CF4">
        <w:rPr>
          <w:rFonts w:ascii="Arial" w:eastAsia="Times New Roman" w:hAnsi="Arial" w:cs="Arial"/>
          <w:i/>
          <w:iCs/>
          <w:color w:val="444444"/>
          <w:kern w:val="0"/>
          <w:lang w:eastAsia="en-GB"/>
          <w14:ligatures w14:val="none"/>
        </w:rPr>
        <w:t>may</w:t>
      </w:r>
      <w:r w:rsidR="00405FF1">
        <w:rPr>
          <w:rFonts w:ascii="Arial" w:eastAsia="Times New Roman" w:hAnsi="Arial" w:cs="Arial"/>
          <w:color w:val="444444"/>
          <w:kern w:val="0"/>
          <w:lang w:eastAsia="en-GB"/>
          <w14:ligatures w14:val="none"/>
        </w:rPr>
        <w:t xml:space="preserve"> require </w:t>
      </w:r>
      <w:r w:rsidRPr="00FD1B6D">
        <w:rPr>
          <w:rFonts w:ascii="Arial" w:eastAsia="Times New Roman" w:hAnsi="Arial" w:cs="Arial"/>
          <w:color w:val="444444"/>
          <w:kern w:val="0"/>
          <w:lang w:eastAsia="en-GB"/>
          <w14:ligatures w14:val="none"/>
        </w:rPr>
        <w:t>approval before implementation.</w:t>
      </w:r>
    </w:p>
    <w:p w14:paraId="7CBD63E9" w14:textId="01D50EDE" w:rsidR="00FD1B6D" w:rsidRPr="00FD1B6D" w:rsidRDefault="00FD1B6D" w:rsidP="00B27D43">
      <w:pPr>
        <w:numPr>
          <w:ilvl w:val="0"/>
          <w:numId w:val="1"/>
        </w:numPr>
        <w:tabs>
          <w:tab w:val="clear" w:pos="720"/>
          <w:tab w:val="num" w:pos="1134"/>
        </w:tabs>
        <w:spacing w:after="0" w:line="240" w:lineRule="auto"/>
        <w:ind w:left="1134" w:hanging="567"/>
        <w:textAlignment w:val="baseline"/>
        <w:rPr>
          <w:rFonts w:ascii="Arial" w:eastAsia="Times New Roman" w:hAnsi="Arial" w:cs="Arial"/>
          <w:color w:val="444444"/>
          <w:kern w:val="0"/>
          <w:lang w:eastAsia="en-GB"/>
          <w14:ligatures w14:val="none"/>
        </w:rPr>
      </w:pPr>
      <w:r w:rsidRPr="00FD1B6D">
        <w:rPr>
          <w:rFonts w:ascii="Arial" w:eastAsia="Times New Roman" w:hAnsi="Arial" w:cs="Arial"/>
          <w:color w:val="444444"/>
          <w:kern w:val="0"/>
          <w:lang w:eastAsia="en-GB"/>
          <w14:ligatures w14:val="none"/>
        </w:rPr>
        <w:t xml:space="preserve">Changes that do not require </w:t>
      </w:r>
      <w:r w:rsidR="00405FF1">
        <w:rPr>
          <w:rFonts w:ascii="Arial" w:eastAsia="Times New Roman" w:hAnsi="Arial" w:cs="Arial"/>
          <w:color w:val="444444"/>
          <w:kern w:val="0"/>
          <w:lang w:eastAsia="en-GB"/>
          <w14:ligatures w14:val="none"/>
        </w:rPr>
        <w:t xml:space="preserve">CAA </w:t>
      </w:r>
      <w:r w:rsidRPr="00FD1B6D">
        <w:rPr>
          <w:rFonts w:ascii="Arial" w:eastAsia="Times New Roman" w:hAnsi="Arial" w:cs="Arial"/>
          <w:color w:val="444444"/>
          <w:kern w:val="0"/>
          <w:lang w:eastAsia="en-GB"/>
          <w14:ligatures w14:val="none"/>
        </w:rPr>
        <w:t>approval before implementation.</w:t>
      </w:r>
    </w:p>
    <w:p w14:paraId="08AEEC31" w14:textId="14D2D3D1" w:rsidR="00FD1B6D" w:rsidRPr="00760974" w:rsidRDefault="00FD1B6D" w:rsidP="00B27D43">
      <w:pPr>
        <w:numPr>
          <w:ilvl w:val="0"/>
          <w:numId w:val="1"/>
        </w:numPr>
        <w:tabs>
          <w:tab w:val="clear" w:pos="720"/>
          <w:tab w:val="num" w:pos="1134"/>
        </w:tabs>
        <w:spacing w:after="0" w:line="240" w:lineRule="auto"/>
        <w:ind w:left="1134" w:hanging="567"/>
        <w:textAlignment w:val="baseline"/>
        <w:rPr>
          <w:rFonts w:ascii="Arial" w:hAnsi="Arial" w:cs="Arial"/>
        </w:rPr>
      </w:pPr>
      <w:r w:rsidRPr="00FD1B6D">
        <w:rPr>
          <w:rFonts w:ascii="Arial" w:hAnsi="Arial" w:cs="Arial"/>
        </w:rPr>
        <w:t>Changes that do not need notifying to the CAA</w:t>
      </w:r>
      <w:r w:rsidRPr="00760974">
        <w:rPr>
          <w:rFonts w:ascii="Arial" w:hAnsi="Arial" w:cs="Arial"/>
        </w:rPr>
        <w:t>.</w:t>
      </w:r>
    </w:p>
    <w:p w14:paraId="5352D367" w14:textId="77777777" w:rsidR="00590961" w:rsidRPr="00FD1B6D" w:rsidRDefault="00590961" w:rsidP="00B27D43">
      <w:pPr>
        <w:spacing w:after="0" w:line="240" w:lineRule="auto"/>
        <w:ind w:left="720"/>
        <w:textAlignment w:val="baseline"/>
        <w:rPr>
          <w:rFonts w:ascii="Arial" w:hAnsi="Arial" w:cs="Arial"/>
        </w:rPr>
      </w:pPr>
    </w:p>
    <w:p w14:paraId="7A043567" w14:textId="2462B72E" w:rsidR="00590961" w:rsidRPr="00760974" w:rsidRDefault="005E6D1F" w:rsidP="00B27D43">
      <w:pPr>
        <w:pStyle w:val="Heading2"/>
        <w:numPr>
          <w:ilvl w:val="1"/>
          <w:numId w:val="23"/>
        </w:numPr>
      </w:pPr>
      <w:r>
        <w:t>T</w:t>
      </w:r>
      <w:r w:rsidR="00590961" w:rsidRPr="00760974">
        <w:t xml:space="preserve">he CAA’s role is to confirm the validity of </w:t>
      </w:r>
      <w:r w:rsidR="009E2220">
        <w:t xml:space="preserve">applicable </w:t>
      </w:r>
      <w:r w:rsidR="00590961" w:rsidRPr="00760974">
        <w:t>change</w:t>
      </w:r>
      <w:r w:rsidR="00D25460">
        <w:t>s</w:t>
      </w:r>
      <w:r w:rsidR="00590961" w:rsidRPr="00760974">
        <w:t>, supported by appropriate evidence and data. The CAA is also responsible for ensuring that any changes do not impact the organisation’s compliance with regulations. Where an alternative means of compliance, exemption or permission is being requested</w:t>
      </w:r>
      <w:r w:rsidR="00FD5271">
        <w:t>,</w:t>
      </w:r>
      <w:r w:rsidR="00590961" w:rsidRPr="00760974">
        <w:t xml:space="preserve"> the change documentation should accompany the application.</w:t>
      </w:r>
    </w:p>
    <w:p w14:paraId="75E6A9EE" w14:textId="77777777" w:rsidR="00590961" w:rsidRPr="00760974" w:rsidRDefault="00590961" w:rsidP="00B27D43">
      <w:pPr>
        <w:spacing w:after="0" w:line="240" w:lineRule="auto"/>
        <w:rPr>
          <w:rFonts w:ascii="Arial" w:hAnsi="Arial" w:cs="Arial"/>
        </w:rPr>
      </w:pPr>
    </w:p>
    <w:p w14:paraId="00D0836F" w14:textId="29821E64" w:rsidR="00EF1E5B" w:rsidRDefault="00590961" w:rsidP="00B27D43">
      <w:pPr>
        <w:pStyle w:val="Heading2"/>
        <w:numPr>
          <w:ilvl w:val="1"/>
          <w:numId w:val="23"/>
        </w:numPr>
      </w:pPr>
      <w:r w:rsidRPr="00760974">
        <w:t>This guidance will help ensure that the right level of detail has been captured and all safety impacts have been considered</w:t>
      </w:r>
      <w:r w:rsidR="00FD5271">
        <w:t>,</w:t>
      </w:r>
      <w:r w:rsidRPr="00760974">
        <w:t xml:space="preserve"> as well as meeting any regulatory requirements. This includes the importance of involving the appropriate subject matter experts in the management of change process.</w:t>
      </w:r>
      <w:r w:rsidR="00B34135">
        <w:t xml:space="preserve">  Evidence and justification can then be documented.  </w:t>
      </w:r>
    </w:p>
    <w:p w14:paraId="044696D9" w14:textId="77777777" w:rsidR="00D25F82" w:rsidRDefault="00D25F82" w:rsidP="00B27D43">
      <w:pPr>
        <w:pStyle w:val="Heading1"/>
      </w:pPr>
    </w:p>
    <w:p w14:paraId="6E8A6A55" w14:textId="1983399E" w:rsidR="003403A0" w:rsidRDefault="003403A0" w:rsidP="00B27D43">
      <w:pPr>
        <w:pStyle w:val="Heading1"/>
        <w:numPr>
          <w:ilvl w:val="0"/>
          <w:numId w:val="23"/>
        </w:numPr>
      </w:pPr>
      <w:r w:rsidRPr="009C001E">
        <w:t>Documentation</w:t>
      </w:r>
      <w:r w:rsidRPr="003403A0">
        <w:t>.</w:t>
      </w:r>
    </w:p>
    <w:p w14:paraId="493D234F" w14:textId="77777777" w:rsidR="00287BB5" w:rsidRDefault="00287BB5" w:rsidP="00B27D43">
      <w:pPr>
        <w:pStyle w:val="Heading2"/>
      </w:pPr>
    </w:p>
    <w:p w14:paraId="5B9C9C80" w14:textId="3012DAC3" w:rsidR="00C459BF" w:rsidRPr="000809C8" w:rsidRDefault="00760974" w:rsidP="00C459BF">
      <w:pPr>
        <w:pStyle w:val="ListParagraph"/>
        <w:numPr>
          <w:ilvl w:val="1"/>
          <w:numId w:val="23"/>
        </w:numPr>
        <w:rPr>
          <w:rFonts w:ascii="Arial" w:eastAsia="Times New Roman" w:hAnsi="Arial" w:cs="Arial"/>
          <w:kern w:val="0"/>
          <w14:ligatures w14:val="none"/>
        </w:rPr>
      </w:pPr>
      <w:r w:rsidRPr="000809C8">
        <w:rPr>
          <w:rFonts w:ascii="Arial" w:hAnsi="Arial" w:cs="Arial"/>
        </w:rPr>
        <w:t>Th</w:t>
      </w:r>
      <w:r w:rsidR="00B34135" w:rsidRPr="000809C8">
        <w:rPr>
          <w:rFonts w:ascii="Arial" w:hAnsi="Arial" w:cs="Arial"/>
        </w:rPr>
        <w:t>e</w:t>
      </w:r>
      <w:r w:rsidRPr="000809C8">
        <w:rPr>
          <w:rFonts w:ascii="Arial" w:hAnsi="Arial" w:cs="Arial"/>
        </w:rPr>
        <w:t xml:space="preserve"> change documentation may come under different titles </w:t>
      </w:r>
      <w:r w:rsidR="00B34135" w:rsidRPr="000809C8">
        <w:rPr>
          <w:rFonts w:ascii="Arial" w:hAnsi="Arial" w:cs="Arial"/>
        </w:rPr>
        <w:t>or formats</w:t>
      </w:r>
      <w:r w:rsidR="00FD5271" w:rsidRPr="000809C8">
        <w:rPr>
          <w:rFonts w:ascii="Arial" w:hAnsi="Arial" w:cs="Arial"/>
        </w:rPr>
        <w:t>,</w:t>
      </w:r>
      <w:r w:rsidR="00B34135" w:rsidRPr="000809C8">
        <w:rPr>
          <w:rFonts w:ascii="Arial" w:hAnsi="Arial" w:cs="Arial"/>
        </w:rPr>
        <w:t xml:space="preserve"> </w:t>
      </w:r>
      <w:r w:rsidRPr="000809C8">
        <w:rPr>
          <w:rFonts w:ascii="Arial" w:hAnsi="Arial" w:cs="Arial"/>
        </w:rPr>
        <w:t>depending on the organisation and the regulatory requirements</w:t>
      </w:r>
      <w:r w:rsidR="00FD5271" w:rsidRPr="000809C8">
        <w:rPr>
          <w:rFonts w:ascii="Arial" w:hAnsi="Arial" w:cs="Arial"/>
        </w:rPr>
        <w:t>,</w:t>
      </w:r>
      <w:r w:rsidRPr="000809C8">
        <w:rPr>
          <w:rFonts w:ascii="Arial" w:hAnsi="Arial" w:cs="Arial"/>
        </w:rPr>
        <w:t xml:space="preserve"> but </w:t>
      </w:r>
      <w:r w:rsidR="00FD5271" w:rsidRPr="000809C8">
        <w:rPr>
          <w:rFonts w:ascii="Arial" w:hAnsi="Arial" w:cs="Arial"/>
        </w:rPr>
        <w:t>are</w:t>
      </w:r>
      <w:r w:rsidRPr="000809C8">
        <w:rPr>
          <w:rFonts w:ascii="Arial" w:hAnsi="Arial" w:cs="Arial"/>
        </w:rPr>
        <w:t xml:space="preserve"> commonly referred to as: Safety Cases, Safety Risk Assessments</w:t>
      </w:r>
      <w:r w:rsidR="00467887" w:rsidRPr="000809C8">
        <w:rPr>
          <w:rFonts w:ascii="Arial" w:hAnsi="Arial" w:cs="Arial"/>
        </w:rPr>
        <w:t xml:space="preserve"> </w:t>
      </w:r>
      <w:r w:rsidRPr="000809C8">
        <w:rPr>
          <w:rFonts w:ascii="Arial" w:hAnsi="Arial" w:cs="Arial"/>
        </w:rPr>
        <w:t>and Aeronautical Studies.</w:t>
      </w:r>
      <w:r w:rsidR="0093372A" w:rsidRPr="000809C8">
        <w:rPr>
          <w:rFonts w:ascii="Arial" w:hAnsi="Arial" w:cs="Arial"/>
        </w:rPr>
        <w:t xml:space="preserve"> </w:t>
      </w:r>
      <w:r w:rsidR="00E63C12" w:rsidRPr="000809C8">
        <w:rPr>
          <w:rFonts w:ascii="Arial" w:eastAsia="Times New Roman" w:hAnsi="Arial" w:cs="Arial"/>
          <w:kern w:val="0"/>
          <w14:ligatures w14:val="none"/>
        </w:rPr>
        <w:t xml:space="preserve">A suggested </w:t>
      </w:r>
      <w:hyperlink r:id="rId18" w:history="1">
        <w:r w:rsidR="000809C8" w:rsidRPr="000809C8">
          <w:rPr>
            <w:rStyle w:val="Hyperlink"/>
            <w:rFonts w:ascii="Arial" w:eastAsia="Times New Roman" w:hAnsi="Arial" w:cs="Arial"/>
            <w:kern w:val="0"/>
            <w14:ligatures w14:val="none"/>
          </w:rPr>
          <w:t>m</w:t>
        </w:r>
        <w:r w:rsidR="00C459BF" w:rsidRPr="000809C8">
          <w:rPr>
            <w:rStyle w:val="Hyperlink"/>
            <w:rFonts w:ascii="Arial" w:eastAsia="Times New Roman" w:hAnsi="Arial" w:cs="Arial"/>
            <w:kern w:val="0"/>
            <w14:ligatures w14:val="none"/>
          </w:rPr>
          <w:t xml:space="preserve">anagement of </w:t>
        </w:r>
        <w:r w:rsidR="000809C8" w:rsidRPr="000809C8">
          <w:rPr>
            <w:rStyle w:val="Hyperlink"/>
            <w:rFonts w:ascii="Arial" w:eastAsia="Times New Roman" w:hAnsi="Arial" w:cs="Arial"/>
            <w:kern w:val="0"/>
            <w14:ligatures w14:val="none"/>
          </w:rPr>
          <w:t>c</w:t>
        </w:r>
        <w:r w:rsidR="00C459BF" w:rsidRPr="000809C8">
          <w:rPr>
            <w:rStyle w:val="Hyperlink"/>
            <w:rFonts w:ascii="Arial" w:eastAsia="Times New Roman" w:hAnsi="Arial" w:cs="Arial"/>
            <w:kern w:val="0"/>
            <w14:ligatures w14:val="none"/>
          </w:rPr>
          <w:t>hange guidance template</w:t>
        </w:r>
      </w:hyperlink>
      <w:r w:rsidR="000809C8">
        <w:rPr>
          <w:rFonts w:ascii="Arial" w:eastAsia="Times New Roman" w:hAnsi="Arial" w:cs="Arial"/>
          <w:kern w:val="0"/>
          <w14:ligatures w14:val="none"/>
        </w:rPr>
        <w:t xml:space="preserve"> is available to download.</w:t>
      </w:r>
    </w:p>
    <w:p w14:paraId="68878585" w14:textId="6F6F956A" w:rsidR="00E26173" w:rsidRDefault="00E26173" w:rsidP="00B27D43">
      <w:pPr>
        <w:pStyle w:val="Heading2"/>
        <w:numPr>
          <w:ilvl w:val="1"/>
          <w:numId w:val="23"/>
        </w:numPr>
      </w:pPr>
      <w:r>
        <w:lastRenderedPageBreak/>
        <w:t>When compiling the docum</w:t>
      </w:r>
      <w:r w:rsidR="009B6D18">
        <w:t>entation</w:t>
      </w:r>
      <w:r w:rsidR="009C25F2">
        <w:t>, at each step</w:t>
      </w:r>
      <w:r w:rsidR="008A1A32">
        <w:t xml:space="preserve">, consider </w:t>
      </w:r>
      <w:r w:rsidR="00F00768">
        <w:t xml:space="preserve">the </w:t>
      </w:r>
      <w:r w:rsidR="000F2705">
        <w:t>‘</w:t>
      </w:r>
      <w:r w:rsidR="00F00768">
        <w:t>rules</w:t>
      </w:r>
      <w:r w:rsidR="000F2705">
        <w:t>’</w:t>
      </w:r>
      <w:r w:rsidR="00F00768">
        <w:t xml:space="preserve"> </w:t>
      </w:r>
      <w:r w:rsidR="000F2705">
        <w:t xml:space="preserve">for effective </w:t>
      </w:r>
      <w:r w:rsidR="00F00768">
        <w:t>communication</w:t>
      </w:r>
      <w:r w:rsidR="0092542D">
        <w:t>:</w:t>
      </w:r>
    </w:p>
    <w:p w14:paraId="4C857650" w14:textId="77777777" w:rsidR="0003335A" w:rsidRPr="0003335A" w:rsidRDefault="0003335A" w:rsidP="00B27D43">
      <w:pPr>
        <w:spacing w:after="0"/>
      </w:pPr>
    </w:p>
    <w:p w14:paraId="6064344D" w14:textId="02ED3F45" w:rsidR="009C25F2" w:rsidRDefault="002E005D" w:rsidP="00B27D43">
      <w:pPr>
        <w:pStyle w:val="ListParagraph"/>
        <w:numPr>
          <w:ilvl w:val="0"/>
          <w:numId w:val="21"/>
        </w:numPr>
        <w:ind w:left="1134" w:hanging="567"/>
        <w:rPr>
          <w:rFonts w:ascii="Arial" w:hAnsi="Arial" w:cs="Arial"/>
        </w:rPr>
      </w:pPr>
      <w:r>
        <w:rPr>
          <w:rFonts w:ascii="Arial" w:hAnsi="Arial" w:cs="Arial"/>
        </w:rPr>
        <w:t>Be c</w:t>
      </w:r>
      <w:r w:rsidR="00B14CD5" w:rsidRPr="00B14CD5">
        <w:rPr>
          <w:rFonts w:ascii="Arial" w:hAnsi="Arial" w:cs="Arial"/>
        </w:rPr>
        <w:t>lear</w:t>
      </w:r>
      <w:r w:rsidR="00C44327">
        <w:rPr>
          <w:rFonts w:ascii="Arial" w:hAnsi="Arial" w:cs="Arial"/>
        </w:rPr>
        <w:t>.</w:t>
      </w:r>
    </w:p>
    <w:p w14:paraId="6524B2A0" w14:textId="62A0F94E" w:rsidR="00B14CD5" w:rsidRDefault="002E005D" w:rsidP="00B27D43">
      <w:pPr>
        <w:pStyle w:val="ListParagraph"/>
        <w:numPr>
          <w:ilvl w:val="0"/>
          <w:numId w:val="21"/>
        </w:numPr>
        <w:ind w:left="1134" w:hanging="567"/>
        <w:rPr>
          <w:rFonts w:ascii="Arial" w:hAnsi="Arial" w:cs="Arial"/>
        </w:rPr>
      </w:pPr>
      <w:r>
        <w:rPr>
          <w:rFonts w:ascii="Arial" w:hAnsi="Arial" w:cs="Arial"/>
        </w:rPr>
        <w:t>Be c</w:t>
      </w:r>
      <w:r w:rsidR="00B14CD5">
        <w:rPr>
          <w:rFonts w:ascii="Arial" w:hAnsi="Arial" w:cs="Arial"/>
        </w:rPr>
        <w:t>oncise</w:t>
      </w:r>
      <w:r w:rsidR="00C44327">
        <w:rPr>
          <w:rFonts w:ascii="Arial" w:hAnsi="Arial" w:cs="Arial"/>
        </w:rPr>
        <w:t>.</w:t>
      </w:r>
    </w:p>
    <w:p w14:paraId="04D1A3DA" w14:textId="54890ADD" w:rsidR="009E3516" w:rsidRDefault="002E005D" w:rsidP="00B27D43">
      <w:pPr>
        <w:pStyle w:val="ListParagraph"/>
        <w:numPr>
          <w:ilvl w:val="0"/>
          <w:numId w:val="21"/>
        </w:numPr>
        <w:ind w:left="1134" w:hanging="567"/>
        <w:rPr>
          <w:rFonts w:ascii="Arial" w:hAnsi="Arial" w:cs="Arial"/>
        </w:rPr>
      </w:pPr>
      <w:r>
        <w:rPr>
          <w:rFonts w:ascii="Arial" w:hAnsi="Arial" w:cs="Arial"/>
        </w:rPr>
        <w:t>Be u</w:t>
      </w:r>
      <w:r w:rsidR="00EB64B8">
        <w:rPr>
          <w:rFonts w:ascii="Arial" w:hAnsi="Arial" w:cs="Arial"/>
        </w:rPr>
        <w:t>nambiguous</w:t>
      </w:r>
      <w:r w:rsidR="00C44327">
        <w:rPr>
          <w:rFonts w:ascii="Arial" w:hAnsi="Arial" w:cs="Arial"/>
        </w:rPr>
        <w:t>.</w:t>
      </w:r>
    </w:p>
    <w:p w14:paraId="4F470DFA" w14:textId="2872B5D9" w:rsidR="006F6000" w:rsidRDefault="002E005D" w:rsidP="00B27D43">
      <w:pPr>
        <w:pStyle w:val="ListParagraph"/>
        <w:numPr>
          <w:ilvl w:val="0"/>
          <w:numId w:val="21"/>
        </w:numPr>
        <w:ind w:left="1134" w:hanging="567"/>
        <w:rPr>
          <w:rFonts w:ascii="Arial" w:hAnsi="Arial" w:cs="Arial"/>
        </w:rPr>
      </w:pPr>
      <w:r>
        <w:rPr>
          <w:rFonts w:ascii="Arial" w:hAnsi="Arial" w:cs="Arial"/>
        </w:rPr>
        <w:t>Be c</w:t>
      </w:r>
      <w:r w:rsidR="006F6000">
        <w:rPr>
          <w:rFonts w:ascii="Arial" w:hAnsi="Arial" w:cs="Arial"/>
        </w:rPr>
        <w:t>onsistent</w:t>
      </w:r>
      <w:r w:rsidR="00C44327">
        <w:rPr>
          <w:rFonts w:ascii="Arial" w:hAnsi="Arial" w:cs="Arial"/>
        </w:rPr>
        <w:t>.</w:t>
      </w:r>
    </w:p>
    <w:p w14:paraId="532CD48D" w14:textId="53B71F72" w:rsidR="00C73088" w:rsidRDefault="002E005D" w:rsidP="00B27D43">
      <w:pPr>
        <w:pStyle w:val="ListParagraph"/>
        <w:numPr>
          <w:ilvl w:val="0"/>
          <w:numId w:val="21"/>
        </w:numPr>
        <w:ind w:left="1134" w:hanging="567"/>
        <w:rPr>
          <w:rFonts w:ascii="Arial" w:hAnsi="Arial" w:cs="Arial"/>
        </w:rPr>
      </w:pPr>
      <w:r>
        <w:rPr>
          <w:rFonts w:ascii="Arial" w:hAnsi="Arial" w:cs="Arial"/>
        </w:rPr>
        <w:t>Be c</w:t>
      </w:r>
      <w:r w:rsidR="00C73088">
        <w:rPr>
          <w:rFonts w:ascii="Arial" w:hAnsi="Arial" w:cs="Arial"/>
        </w:rPr>
        <w:t>oherent</w:t>
      </w:r>
      <w:r w:rsidR="00C44327">
        <w:rPr>
          <w:rFonts w:ascii="Arial" w:hAnsi="Arial" w:cs="Arial"/>
        </w:rPr>
        <w:t>.</w:t>
      </w:r>
    </w:p>
    <w:p w14:paraId="7918E824" w14:textId="333E3B8C" w:rsidR="00151EAC" w:rsidRPr="00B14CD5" w:rsidRDefault="002E005D" w:rsidP="00B27D43">
      <w:pPr>
        <w:pStyle w:val="ListParagraph"/>
        <w:numPr>
          <w:ilvl w:val="0"/>
          <w:numId w:val="21"/>
        </w:numPr>
        <w:ind w:left="1134" w:hanging="567"/>
        <w:rPr>
          <w:rFonts w:ascii="Arial" w:hAnsi="Arial" w:cs="Arial"/>
        </w:rPr>
      </w:pPr>
      <w:r>
        <w:rPr>
          <w:rFonts w:ascii="Arial" w:hAnsi="Arial" w:cs="Arial"/>
        </w:rPr>
        <w:t>Be a</w:t>
      </w:r>
      <w:r w:rsidR="00EB64B8">
        <w:rPr>
          <w:rFonts w:ascii="Arial" w:hAnsi="Arial" w:cs="Arial"/>
        </w:rPr>
        <w:t>ppropriate</w:t>
      </w:r>
      <w:r w:rsidR="00C44327">
        <w:rPr>
          <w:rFonts w:ascii="Arial" w:hAnsi="Arial" w:cs="Arial"/>
        </w:rPr>
        <w:t>.</w:t>
      </w:r>
    </w:p>
    <w:p w14:paraId="7C177C33" w14:textId="77777777" w:rsidR="007D48A2" w:rsidRDefault="00760974" w:rsidP="00B27D43">
      <w:pPr>
        <w:pStyle w:val="Heading2"/>
        <w:numPr>
          <w:ilvl w:val="1"/>
          <w:numId w:val="23"/>
        </w:numPr>
      </w:pPr>
      <w:r w:rsidRPr="00DF5CA5">
        <w:t xml:space="preserve">Ultimately, </w:t>
      </w:r>
      <w:r w:rsidR="008606DF" w:rsidRPr="00DF5CA5">
        <w:t xml:space="preserve">the aim </w:t>
      </w:r>
      <w:r w:rsidR="0026762F" w:rsidRPr="00DF5CA5">
        <w:t xml:space="preserve">is to </w:t>
      </w:r>
      <w:r w:rsidR="00A06420" w:rsidRPr="00DF5CA5">
        <w:t xml:space="preserve">check the change </w:t>
      </w:r>
      <w:r w:rsidR="00CA1593" w:rsidRPr="00DF5CA5">
        <w:t>make</w:t>
      </w:r>
      <w:r w:rsidR="00A06420" w:rsidRPr="00DF5CA5">
        <w:t>s</w:t>
      </w:r>
      <w:r w:rsidR="00CA1593" w:rsidRPr="00DF5CA5">
        <w:t xml:space="preserve"> sense. T</w:t>
      </w:r>
      <w:r w:rsidRPr="00DF5CA5">
        <w:t>he objective</w:t>
      </w:r>
      <w:r w:rsidR="0041199F" w:rsidRPr="00DF5CA5">
        <w:t xml:space="preserve"> is to </w:t>
      </w:r>
      <w:r w:rsidR="00D67EF9" w:rsidRPr="00DF5CA5">
        <w:t>document</w:t>
      </w:r>
      <w:r w:rsidR="0041199F" w:rsidRPr="00DF5CA5">
        <w:t xml:space="preserve"> a systematic approach</w:t>
      </w:r>
      <w:r w:rsidR="0026762F" w:rsidRPr="00DF5CA5">
        <w:t xml:space="preserve"> to the change</w:t>
      </w:r>
      <w:r w:rsidRPr="00DF5CA5">
        <w:t xml:space="preserve">, </w:t>
      </w:r>
      <w:r w:rsidR="0041199F" w:rsidRPr="00DF5CA5">
        <w:t>ensur</w:t>
      </w:r>
      <w:r w:rsidRPr="00DF5CA5">
        <w:t>ing</w:t>
      </w:r>
      <w:r w:rsidR="0041199F" w:rsidRPr="00DF5CA5">
        <w:t xml:space="preserve"> that any risks </w:t>
      </w:r>
      <w:r w:rsidR="00292F9D" w:rsidRPr="00DF5CA5">
        <w:t>that emerge</w:t>
      </w:r>
      <w:r w:rsidR="0041199F" w:rsidRPr="00DF5CA5">
        <w:t xml:space="preserve"> as a result of the change are managed by the organisation (entity) to As Low </w:t>
      </w:r>
      <w:proofErr w:type="gramStart"/>
      <w:r w:rsidR="0041199F" w:rsidRPr="00DF5CA5">
        <w:t>As</w:t>
      </w:r>
      <w:proofErr w:type="gramEnd"/>
      <w:r w:rsidR="0041199F" w:rsidRPr="00DF5CA5">
        <w:t xml:space="preserve"> Reasonably Practicable (ALARP) and, where applicable, commensurate with an assessed Acceptable Level Of Safety from the CAA.</w:t>
      </w:r>
    </w:p>
    <w:p w14:paraId="4FBD1A66" w14:textId="77777777" w:rsidR="000E7A90" w:rsidRPr="000E7A90" w:rsidRDefault="000E7A90" w:rsidP="00B27D43"/>
    <w:p w14:paraId="73AF1521" w14:textId="1CD5E2C9" w:rsidR="00760974" w:rsidRPr="00760974" w:rsidRDefault="001376C8" w:rsidP="00B27D43">
      <w:pPr>
        <w:pStyle w:val="Heading1"/>
        <w:numPr>
          <w:ilvl w:val="0"/>
          <w:numId w:val="23"/>
        </w:numPr>
        <w:rPr>
          <w:b w:val="0"/>
        </w:rPr>
      </w:pPr>
      <w:r>
        <w:rPr>
          <w:noProof/>
        </w:rPr>
        <mc:AlternateContent>
          <mc:Choice Requires="wps">
            <w:drawing>
              <wp:anchor distT="0" distB="0" distL="114300" distR="114300" simplePos="0" relativeHeight="251658240" behindDoc="0" locked="0" layoutInCell="1" allowOverlap="1" wp14:anchorId="15CA9324" wp14:editId="5BEB8505">
                <wp:simplePos x="0" y="0"/>
                <wp:positionH relativeFrom="column">
                  <wp:posOffset>2735898</wp:posOffset>
                </wp:positionH>
                <wp:positionV relativeFrom="paragraph">
                  <wp:posOffset>-1266507</wp:posOffset>
                </wp:positionV>
                <wp:extent cx="53022" cy="4936810"/>
                <wp:effectExtent l="34608" t="193992" r="58102" b="58103"/>
                <wp:wrapNone/>
                <wp:docPr id="13" name="Connector: Elbow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6200000" flipH="1" flipV="1">
                          <a:off x="0" y="0"/>
                          <a:ext cx="53022" cy="4936810"/>
                        </a:xfrm>
                        <a:prstGeom prst="bentConnector3">
                          <a:avLst>
                            <a:gd name="adj1" fmla="val -308104"/>
                          </a:avLst>
                        </a:prstGeom>
                        <a:ln w="50800" cap="flat" cmpd="sng" algn="ctr">
                          <a:solidFill>
                            <a:srgbClr val="B0BCDE"/>
                          </a:solidFill>
                          <a:prstDash val="solid"/>
                          <a:round/>
                          <a:headEnd type="none" w="med" len="med"/>
                          <a:tailEnd type="stealth"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BBED1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 o:spid="_x0000_s1026" type="#_x0000_t34" alt="&quot;&quot;" style="position:absolute;margin-left:215.45pt;margin-top:-99.7pt;width:4.15pt;height:388.75pt;rotation:-90;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" adj="-66550" strokecolor="#b0bcde" strokeweight="4pt">
                <v:stroke endarrow="classic" joinstyle="round"/>
              </v:shape>
            </w:pict>
          </mc:Fallback>
        </mc:AlternateContent>
      </w:r>
      <w:r w:rsidR="00760974" w:rsidRPr="00760974">
        <w:t>Systematic Approach.</w:t>
      </w:r>
    </w:p>
    <w:p w14:paraId="6F8586F2" w14:textId="002C2F97" w:rsidR="00760974" w:rsidRDefault="00760974" w:rsidP="00B27D43">
      <w:pPr>
        <w:spacing w:after="0" w:line="240" w:lineRule="auto"/>
        <w:rPr>
          <w:rFonts w:ascii="Arial" w:hAnsi="Arial" w:cs="Arial"/>
        </w:rPr>
      </w:pPr>
    </w:p>
    <w:p w14:paraId="28976051" w14:textId="1C3955C0" w:rsidR="00760974" w:rsidRDefault="00760974" w:rsidP="00B27D43">
      <w:pPr>
        <w:pStyle w:val="Heading2"/>
        <w:numPr>
          <w:ilvl w:val="1"/>
          <w:numId w:val="23"/>
        </w:numPr>
      </w:pPr>
      <w:r>
        <w:t xml:space="preserve">There are a number a change management models available however most are formed </w:t>
      </w:r>
      <w:r w:rsidR="00FE6469">
        <w:t>using</w:t>
      </w:r>
      <w:r>
        <w:t xml:space="preserve"> a series of common steps</w:t>
      </w:r>
      <w:r w:rsidR="00FE6469">
        <w:t xml:space="preserve"> as a foundation</w:t>
      </w:r>
      <w:r>
        <w:t>:</w:t>
      </w:r>
    </w:p>
    <w:p w14:paraId="0DC08A39" w14:textId="6AC82F92" w:rsidR="00C24287" w:rsidRDefault="00DF7AA4" w:rsidP="00B27D43">
      <w:pPr>
        <w:spacing w:after="0" w:line="240" w:lineRule="auto"/>
        <w:rPr>
          <w:rFonts w:ascii="Arial" w:hAnsi="Arial" w:cs="Arial"/>
        </w:rPr>
      </w:pPr>
      <w:r>
        <w:rPr>
          <w:rFonts w:ascii="Arial" w:hAnsi="Arial" w:cs="Arial"/>
          <w:noProof/>
        </w:rPr>
        <w:drawing>
          <wp:inline distT="0" distB="0" distL="0" distR="0" wp14:anchorId="5FC84D0F" wp14:editId="755AE5C8">
            <wp:extent cx="5486400" cy="1746250"/>
            <wp:effectExtent l="19050" t="0" r="38100" b="0"/>
            <wp:docPr id="7" name="Diagra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BA2A6ED" w14:textId="4D1DAC6A" w:rsidR="00505C6B" w:rsidRDefault="00505C6B" w:rsidP="00B27D43">
      <w:pPr>
        <w:spacing w:after="0" w:line="240" w:lineRule="auto"/>
        <w:rPr>
          <w:rFonts w:ascii="Arial" w:hAnsi="Arial" w:cs="Arial"/>
        </w:rPr>
      </w:pPr>
      <w:r>
        <w:rPr>
          <w:rFonts w:ascii="Arial" w:hAnsi="Arial" w:cs="Arial"/>
        </w:rPr>
        <w:t xml:space="preserve">Fig 1 </w:t>
      </w:r>
      <w:r w:rsidR="00566C6A">
        <w:rPr>
          <w:rFonts w:ascii="Arial" w:hAnsi="Arial" w:cs="Arial"/>
        </w:rPr>
        <w:t>–</w:t>
      </w:r>
      <w:r>
        <w:rPr>
          <w:rFonts w:ascii="Arial" w:hAnsi="Arial" w:cs="Arial"/>
        </w:rPr>
        <w:t xml:space="preserve"> </w:t>
      </w:r>
      <w:r w:rsidR="00566C6A">
        <w:rPr>
          <w:rFonts w:ascii="Arial" w:hAnsi="Arial" w:cs="Arial"/>
        </w:rPr>
        <w:t>6 Step System</w:t>
      </w:r>
    </w:p>
    <w:p w14:paraId="34E75AAA" w14:textId="77777777" w:rsidR="00FE6469" w:rsidRPr="00FE6469" w:rsidRDefault="00FE6469" w:rsidP="00B27D43">
      <w:pPr>
        <w:pStyle w:val="ListParagraph"/>
        <w:spacing w:after="0" w:line="240" w:lineRule="auto"/>
        <w:rPr>
          <w:rFonts w:ascii="Arial" w:hAnsi="Arial" w:cs="Arial"/>
        </w:rPr>
      </w:pPr>
    </w:p>
    <w:p w14:paraId="656C6D57" w14:textId="0725217A" w:rsidR="00760974" w:rsidRPr="00760974" w:rsidRDefault="00422E6E" w:rsidP="00B27D43">
      <w:pPr>
        <w:pStyle w:val="Heading2"/>
        <w:numPr>
          <w:ilvl w:val="1"/>
          <w:numId w:val="23"/>
        </w:numPr>
      </w:pPr>
      <w:r>
        <w:t>T</w:t>
      </w:r>
      <w:r w:rsidR="00760974">
        <w:t>h</w:t>
      </w:r>
      <w:r w:rsidR="00FE6469">
        <w:t>is SMS Management of Change guidance uses a modified 6 step process that is targeted on the safety and risk management elements</w:t>
      </w:r>
      <w:r w:rsidR="00455FDD">
        <w:t>:</w:t>
      </w:r>
    </w:p>
    <w:p w14:paraId="237FA704" w14:textId="77777777" w:rsidR="00FE6469" w:rsidRDefault="00FE6469" w:rsidP="00B27D43">
      <w:pPr>
        <w:pStyle w:val="ListNumber"/>
        <w:numPr>
          <w:ilvl w:val="0"/>
          <w:numId w:val="0"/>
        </w:numPr>
        <w:spacing w:after="0"/>
        <w:ind w:left="284"/>
        <w:rPr>
          <w:rFonts w:ascii="Arial" w:hAnsi="Arial" w:cs="Arial"/>
          <w:b/>
          <w:szCs w:val="22"/>
        </w:rPr>
      </w:pPr>
    </w:p>
    <w:p w14:paraId="7BA63A50" w14:textId="57D61717" w:rsidR="00FE6469" w:rsidRPr="003D12CC" w:rsidRDefault="00000000" w:rsidP="00B27D43">
      <w:pPr>
        <w:pStyle w:val="ListNumber"/>
        <w:tabs>
          <w:tab w:val="clear" w:pos="920"/>
        </w:tabs>
        <w:spacing w:after="0"/>
        <w:ind w:left="567" w:firstLine="0"/>
        <w:rPr>
          <w:rFonts w:ascii="Arial" w:hAnsi="Arial" w:cs="Arial"/>
          <w:b/>
          <w:szCs w:val="22"/>
        </w:rPr>
      </w:pPr>
      <w:hyperlink w:anchor="_Step_1_–" w:history="1">
        <w:r w:rsidR="001B2429" w:rsidRPr="00087B9E">
          <w:rPr>
            <w:rStyle w:val="Hyperlink"/>
            <w:rFonts w:ascii="Arial" w:hAnsi="Arial" w:cs="Arial"/>
            <w:b/>
            <w:szCs w:val="22"/>
          </w:rPr>
          <w:t>Define the Change</w:t>
        </w:r>
      </w:hyperlink>
      <w:r w:rsidR="00FC42FD">
        <w:rPr>
          <w:rStyle w:val="FootnoteReference"/>
          <w:rFonts w:ascii="Arial" w:hAnsi="Arial" w:cs="Arial"/>
          <w:b/>
          <w:szCs w:val="22"/>
        </w:rPr>
        <w:footnoteReference w:id="2"/>
      </w:r>
      <w:r w:rsidR="00841EFB">
        <w:rPr>
          <w:rFonts w:ascii="Arial" w:hAnsi="Arial" w:cs="Arial"/>
          <w:b/>
          <w:szCs w:val="22"/>
        </w:rPr>
        <w:t xml:space="preserve">.  </w:t>
      </w:r>
      <w:r w:rsidR="00E50758" w:rsidRPr="00841EFB">
        <w:rPr>
          <w:rFonts w:ascii="Arial" w:hAnsi="Arial" w:cs="Arial"/>
          <w:bCs/>
          <w:szCs w:val="22"/>
        </w:rPr>
        <w:t>An a</w:t>
      </w:r>
      <w:r w:rsidR="00FE6469" w:rsidRPr="00841EFB">
        <w:rPr>
          <w:rFonts w:ascii="Arial" w:hAnsi="Arial" w:cs="Arial"/>
          <w:bCs/>
          <w:szCs w:val="22"/>
        </w:rPr>
        <w:t>ssessment of the nature, scope</w:t>
      </w:r>
      <w:r w:rsidR="0032717A">
        <w:rPr>
          <w:rFonts w:ascii="Arial" w:hAnsi="Arial" w:cs="Arial"/>
          <w:bCs/>
          <w:szCs w:val="22"/>
        </w:rPr>
        <w:t>, need</w:t>
      </w:r>
      <w:r w:rsidR="00FE6469" w:rsidRPr="00841EFB">
        <w:rPr>
          <w:rFonts w:ascii="Arial" w:hAnsi="Arial" w:cs="Arial"/>
          <w:bCs/>
          <w:szCs w:val="22"/>
        </w:rPr>
        <w:t xml:space="preserve"> and impact of the proposed change.</w:t>
      </w:r>
      <w:r w:rsidR="00342CD9">
        <w:rPr>
          <w:rFonts w:ascii="Arial" w:hAnsi="Arial" w:cs="Arial"/>
          <w:bCs/>
          <w:szCs w:val="22"/>
        </w:rPr>
        <w:t xml:space="preserve">  </w:t>
      </w:r>
    </w:p>
    <w:p w14:paraId="6A8565D9" w14:textId="77777777" w:rsidR="00FE6469" w:rsidRPr="0042205B" w:rsidRDefault="00FE6469" w:rsidP="00B27D43">
      <w:pPr>
        <w:pStyle w:val="ListNumber"/>
        <w:numPr>
          <w:ilvl w:val="0"/>
          <w:numId w:val="0"/>
        </w:numPr>
        <w:spacing w:after="0"/>
        <w:ind w:left="567"/>
        <w:rPr>
          <w:rFonts w:ascii="Arial" w:hAnsi="Arial" w:cs="Arial"/>
          <w:szCs w:val="22"/>
        </w:rPr>
      </w:pPr>
    </w:p>
    <w:p w14:paraId="67BAD5EF" w14:textId="065243A9" w:rsidR="006114EC" w:rsidRPr="007512D5" w:rsidRDefault="00000000" w:rsidP="00B27D43">
      <w:pPr>
        <w:pStyle w:val="ListNumber"/>
        <w:tabs>
          <w:tab w:val="clear" w:pos="920"/>
        </w:tabs>
        <w:spacing w:after="0"/>
        <w:ind w:left="567" w:firstLine="0"/>
        <w:rPr>
          <w:rFonts w:ascii="Arial" w:hAnsi="Arial" w:cs="Arial"/>
          <w:b/>
          <w:szCs w:val="22"/>
        </w:rPr>
      </w:pPr>
      <w:hyperlink w:anchor="_Step_2_–" w:history="1">
        <w:r w:rsidR="003756D9" w:rsidRPr="00087B9E">
          <w:rPr>
            <w:rStyle w:val="Hyperlink"/>
            <w:rFonts w:ascii="Arial" w:hAnsi="Arial" w:cs="Arial"/>
            <w:b/>
            <w:szCs w:val="22"/>
          </w:rPr>
          <w:t>Identify Stakeholders</w:t>
        </w:r>
      </w:hyperlink>
      <w:r w:rsidR="00BB23A8">
        <w:rPr>
          <w:rFonts w:ascii="Arial" w:hAnsi="Arial" w:cs="Arial"/>
          <w:b/>
          <w:szCs w:val="22"/>
        </w:rPr>
        <w:t xml:space="preserve">.  </w:t>
      </w:r>
      <w:r w:rsidR="003756D9" w:rsidRPr="00841EFB">
        <w:rPr>
          <w:rFonts w:ascii="Arial" w:hAnsi="Arial" w:cs="Arial"/>
          <w:bCs/>
          <w:szCs w:val="22"/>
        </w:rPr>
        <w:t xml:space="preserve">Identification of who the change will impact upon and selection </w:t>
      </w:r>
      <w:r w:rsidR="006114EC" w:rsidRPr="00841EFB">
        <w:rPr>
          <w:rFonts w:ascii="Arial" w:hAnsi="Arial" w:cs="Arial"/>
          <w:bCs/>
          <w:szCs w:val="22"/>
        </w:rPr>
        <w:t>o</w:t>
      </w:r>
      <w:r w:rsidR="005450D7" w:rsidRPr="00841EFB">
        <w:rPr>
          <w:rFonts w:ascii="Arial" w:hAnsi="Arial" w:cs="Arial"/>
          <w:bCs/>
          <w:szCs w:val="22"/>
        </w:rPr>
        <w:t>f</w:t>
      </w:r>
      <w:r w:rsidR="006114EC" w:rsidRPr="00841EFB">
        <w:rPr>
          <w:rFonts w:ascii="Arial" w:hAnsi="Arial" w:cs="Arial"/>
          <w:bCs/>
          <w:szCs w:val="22"/>
        </w:rPr>
        <w:t xml:space="preserve"> suitable subject matter expertise to support </w:t>
      </w:r>
      <w:r w:rsidR="00BB23A8">
        <w:rPr>
          <w:rFonts w:ascii="Arial" w:hAnsi="Arial" w:cs="Arial"/>
          <w:bCs/>
          <w:szCs w:val="22"/>
        </w:rPr>
        <w:t>the hazard ID and risk management process.</w:t>
      </w:r>
    </w:p>
    <w:p w14:paraId="79D2D7D1" w14:textId="77777777" w:rsidR="007512D5" w:rsidRDefault="007512D5" w:rsidP="00B27D43">
      <w:pPr>
        <w:pStyle w:val="ListNumber"/>
        <w:numPr>
          <w:ilvl w:val="0"/>
          <w:numId w:val="0"/>
        </w:numPr>
        <w:spacing w:after="0"/>
        <w:ind w:left="567"/>
        <w:rPr>
          <w:rFonts w:ascii="Arial" w:hAnsi="Arial" w:cs="Arial"/>
          <w:b/>
          <w:szCs w:val="22"/>
        </w:rPr>
      </w:pPr>
    </w:p>
    <w:p w14:paraId="5184A27B" w14:textId="6430C68E" w:rsidR="00D71F9B" w:rsidRPr="00D71F9B" w:rsidRDefault="00000000" w:rsidP="00B27D43">
      <w:pPr>
        <w:pStyle w:val="ListNumber"/>
        <w:tabs>
          <w:tab w:val="clear" w:pos="920"/>
        </w:tabs>
        <w:spacing w:after="0"/>
        <w:ind w:left="567" w:firstLine="0"/>
        <w:rPr>
          <w:rFonts w:ascii="Arial" w:hAnsi="Arial" w:cs="Arial"/>
          <w:szCs w:val="22"/>
        </w:rPr>
      </w:pPr>
      <w:hyperlink w:anchor="_Step_3_–" w:history="1">
        <w:r w:rsidR="0067350B" w:rsidRPr="00087B9E">
          <w:rPr>
            <w:rStyle w:val="Hyperlink"/>
            <w:rFonts w:ascii="Arial" w:hAnsi="Arial" w:cs="Arial"/>
            <w:b/>
            <w:szCs w:val="22"/>
          </w:rPr>
          <w:t>Identify the Hazards</w:t>
        </w:r>
      </w:hyperlink>
      <w:r w:rsidR="000D4424">
        <w:rPr>
          <w:rFonts w:ascii="Arial" w:hAnsi="Arial" w:cs="Arial"/>
          <w:b/>
          <w:szCs w:val="22"/>
        </w:rPr>
        <w:t xml:space="preserve">.  </w:t>
      </w:r>
      <w:r w:rsidR="001B326A" w:rsidRPr="000D4424">
        <w:rPr>
          <w:rFonts w:ascii="Arial" w:hAnsi="Arial" w:cs="Arial"/>
          <w:bCs/>
          <w:szCs w:val="22"/>
        </w:rPr>
        <w:t>H</w:t>
      </w:r>
      <w:r w:rsidR="00FE6469" w:rsidRPr="000D4424">
        <w:rPr>
          <w:rFonts w:ascii="Arial" w:hAnsi="Arial" w:cs="Arial"/>
          <w:bCs/>
          <w:szCs w:val="22"/>
        </w:rPr>
        <w:t xml:space="preserve">azard and consequence </w:t>
      </w:r>
      <w:r w:rsidR="00FE6469" w:rsidRPr="00D71F9B">
        <w:rPr>
          <w:rFonts w:ascii="Arial" w:hAnsi="Arial" w:cs="Arial"/>
          <w:bCs/>
          <w:szCs w:val="22"/>
        </w:rPr>
        <w:t>identification</w:t>
      </w:r>
      <w:r w:rsidR="0067350B" w:rsidRPr="00D71F9B">
        <w:rPr>
          <w:rFonts w:ascii="Arial" w:hAnsi="Arial" w:cs="Arial"/>
          <w:bCs/>
          <w:szCs w:val="22"/>
        </w:rPr>
        <w:t>.</w:t>
      </w:r>
      <w:r w:rsidR="00D71F9B" w:rsidRPr="00D71F9B">
        <w:rPr>
          <w:rFonts w:ascii="Arial" w:hAnsi="Arial" w:cs="Arial"/>
          <w:szCs w:val="22"/>
        </w:rPr>
        <w:t xml:space="preserve"> Ensure that an appropriate hazard identification process has been carried and the range of consequences have been identified and documented.</w:t>
      </w:r>
    </w:p>
    <w:p w14:paraId="4950E63A" w14:textId="77777777" w:rsidR="00D71F9B" w:rsidRPr="00D71F9B" w:rsidRDefault="00D71F9B" w:rsidP="00B27D43">
      <w:pPr>
        <w:pStyle w:val="ListNumber"/>
        <w:numPr>
          <w:ilvl w:val="0"/>
          <w:numId w:val="0"/>
        </w:numPr>
        <w:spacing w:after="0"/>
        <w:ind w:left="567"/>
        <w:rPr>
          <w:rFonts w:ascii="Arial" w:hAnsi="Arial" w:cs="Arial"/>
          <w:szCs w:val="22"/>
        </w:rPr>
      </w:pPr>
    </w:p>
    <w:p w14:paraId="17A03FE6" w14:textId="1CD8524D" w:rsidR="00FE6469" w:rsidRPr="007E0537" w:rsidRDefault="00000000" w:rsidP="00B27D43">
      <w:pPr>
        <w:pStyle w:val="ListNumber"/>
        <w:tabs>
          <w:tab w:val="clear" w:pos="920"/>
        </w:tabs>
        <w:spacing w:after="0"/>
        <w:ind w:left="567" w:firstLine="0"/>
        <w:rPr>
          <w:rFonts w:ascii="Arial" w:hAnsi="Arial" w:cs="Arial"/>
        </w:rPr>
      </w:pPr>
      <w:hyperlink w:anchor="_Step_4_-">
        <w:r w:rsidR="0067350B" w:rsidRPr="74190994">
          <w:rPr>
            <w:rStyle w:val="Hyperlink"/>
            <w:rFonts w:ascii="Arial" w:hAnsi="Arial" w:cs="Arial"/>
            <w:b/>
            <w:bCs/>
          </w:rPr>
          <w:t>Risk Management</w:t>
        </w:r>
      </w:hyperlink>
      <w:r w:rsidR="008823C5" w:rsidRPr="74190994">
        <w:rPr>
          <w:rFonts w:ascii="Arial" w:hAnsi="Arial" w:cs="Arial"/>
          <w:b/>
          <w:bCs/>
        </w:rPr>
        <w:t>.</w:t>
      </w:r>
      <w:r w:rsidR="0067350B" w:rsidRPr="74190994">
        <w:rPr>
          <w:rFonts w:ascii="Arial" w:hAnsi="Arial" w:cs="Arial"/>
          <w:b/>
        </w:rPr>
        <w:t xml:space="preserve">  </w:t>
      </w:r>
      <w:r w:rsidR="0067350B" w:rsidRPr="74190994">
        <w:rPr>
          <w:rFonts w:ascii="Arial" w:hAnsi="Arial" w:cs="Arial"/>
        </w:rPr>
        <w:t>Identify mitigations and actions to manage the risk to ALARP/ALOS.</w:t>
      </w:r>
    </w:p>
    <w:p w14:paraId="1723971D" w14:textId="77777777" w:rsidR="007E0537" w:rsidRPr="00F647E4" w:rsidRDefault="007E0537" w:rsidP="00B27D43">
      <w:pPr>
        <w:pStyle w:val="ListNumber"/>
        <w:numPr>
          <w:ilvl w:val="0"/>
          <w:numId w:val="0"/>
        </w:numPr>
        <w:spacing w:after="0"/>
        <w:ind w:left="567"/>
        <w:rPr>
          <w:rFonts w:ascii="Arial" w:hAnsi="Arial" w:cs="Arial"/>
          <w:szCs w:val="22"/>
        </w:rPr>
      </w:pPr>
    </w:p>
    <w:p w14:paraId="0B5BE219" w14:textId="6169793A" w:rsidR="00F647E4" w:rsidRPr="0042205B" w:rsidRDefault="00000000" w:rsidP="00B27D43">
      <w:pPr>
        <w:pStyle w:val="ListNumber"/>
        <w:tabs>
          <w:tab w:val="clear" w:pos="920"/>
        </w:tabs>
        <w:spacing w:after="0"/>
        <w:ind w:left="567" w:firstLine="0"/>
        <w:rPr>
          <w:rFonts w:ascii="Arial" w:hAnsi="Arial" w:cs="Arial"/>
          <w:szCs w:val="22"/>
        </w:rPr>
      </w:pPr>
      <w:hyperlink w:anchor="_Step_5_–" w:history="1">
        <w:r w:rsidR="0067350B" w:rsidRPr="00087B9E">
          <w:rPr>
            <w:rStyle w:val="Hyperlink"/>
            <w:rFonts w:ascii="Arial" w:hAnsi="Arial" w:cs="Arial"/>
            <w:b/>
            <w:bCs/>
            <w:szCs w:val="22"/>
          </w:rPr>
          <w:t>Preparation and Implementation</w:t>
        </w:r>
      </w:hyperlink>
      <w:r w:rsidR="00596A1B">
        <w:rPr>
          <w:rStyle w:val="FootnoteReference"/>
          <w:rFonts w:ascii="Arial" w:hAnsi="Arial" w:cs="Arial"/>
          <w:b/>
          <w:bCs/>
          <w:szCs w:val="22"/>
        </w:rPr>
        <w:footnoteReference w:id="3"/>
      </w:r>
      <w:r w:rsidR="0067350B">
        <w:rPr>
          <w:rFonts w:ascii="Arial" w:hAnsi="Arial" w:cs="Arial"/>
          <w:szCs w:val="22"/>
        </w:rPr>
        <w:t>.  Prepare</w:t>
      </w:r>
      <w:r w:rsidR="007E0537">
        <w:rPr>
          <w:rFonts w:ascii="Arial" w:hAnsi="Arial" w:cs="Arial"/>
          <w:szCs w:val="22"/>
        </w:rPr>
        <w:t>/review documentation to capture the systematic approac</w:t>
      </w:r>
      <w:r w:rsidR="00EA50DE">
        <w:rPr>
          <w:rFonts w:ascii="Arial" w:hAnsi="Arial" w:cs="Arial"/>
          <w:szCs w:val="22"/>
        </w:rPr>
        <w:t>h</w:t>
      </w:r>
      <w:r w:rsidR="007E0537">
        <w:rPr>
          <w:rFonts w:ascii="Arial" w:hAnsi="Arial" w:cs="Arial"/>
          <w:szCs w:val="22"/>
        </w:rPr>
        <w:t>.</w:t>
      </w:r>
    </w:p>
    <w:p w14:paraId="1D463810" w14:textId="77777777" w:rsidR="00FE6469" w:rsidRDefault="00FE6469" w:rsidP="00B27D43">
      <w:pPr>
        <w:pStyle w:val="ListNumber"/>
        <w:numPr>
          <w:ilvl w:val="0"/>
          <w:numId w:val="0"/>
        </w:numPr>
        <w:spacing w:after="0"/>
        <w:ind w:left="567"/>
        <w:rPr>
          <w:rFonts w:ascii="Arial" w:hAnsi="Arial" w:cs="Arial"/>
          <w:b/>
          <w:szCs w:val="22"/>
        </w:rPr>
      </w:pPr>
    </w:p>
    <w:p w14:paraId="79C42FC3" w14:textId="14E510AD" w:rsidR="00FE6469" w:rsidRPr="005E6763" w:rsidRDefault="00000000" w:rsidP="00B27D43">
      <w:pPr>
        <w:pStyle w:val="ListNumber"/>
        <w:tabs>
          <w:tab w:val="clear" w:pos="920"/>
        </w:tabs>
        <w:spacing w:after="0"/>
        <w:ind w:left="567" w:firstLine="0"/>
        <w:rPr>
          <w:rFonts w:ascii="Arial" w:hAnsi="Arial" w:cs="Arial"/>
          <w:szCs w:val="22"/>
        </w:rPr>
      </w:pPr>
      <w:hyperlink w:anchor="_Step_6_–" w:history="1">
        <w:r w:rsidR="00075243" w:rsidRPr="00087B9E">
          <w:rPr>
            <w:rStyle w:val="Hyperlink"/>
            <w:rFonts w:ascii="Arial" w:hAnsi="Arial" w:cs="Arial"/>
            <w:b/>
            <w:szCs w:val="22"/>
            <w:lang w:val="en-US"/>
          </w:rPr>
          <w:t xml:space="preserve">Review and </w:t>
        </w:r>
        <w:proofErr w:type="gramStart"/>
        <w:r w:rsidR="00075243" w:rsidRPr="00087B9E">
          <w:rPr>
            <w:rStyle w:val="Hyperlink"/>
            <w:rFonts w:ascii="Arial" w:hAnsi="Arial" w:cs="Arial"/>
            <w:b/>
            <w:szCs w:val="22"/>
            <w:lang w:val="en-US"/>
          </w:rPr>
          <w:t>Assure</w:t>
        </w:r>
        <w:proofErr w:type="gramEnd"/>
      </w:hyperlink>
      <w:r w:rsidR="003155B2">
        <w:rPr>
          <w:rStyle w:val="FootnoteReference"/>
          <w:rFonts w:ascii="Arial" w:hAnsi="Arial" w:cs="Arial"/>
          <w:b/>
          <w:szCs w:val="22"/>
          <w:lang w:val="en-US"/>
        </w:rPr>
        <w:footnoteReference w:id="4"/>
      </w:r>
      <w:r w:rsidR="006F7A0E">
        <w:rPr>
          <w:rFonts w:ascii="Arial" w:hAnsi="Arial" w:cs="Arial"/>
          <w:b/>
          <w:szCs w:val="22"/>
          <w:lang w:val="en-US"/>
        </w:rPr>
        <w:t xml:space="preserve">.  </w:t>
      </w:r>
      <w:r w:rsidR="006F7A0E" w:rsidRPr="006F7A0E">
        <w:rPr>
          <w:rFonts w:ascii="Arial" w:hAnsi="Arial" w:cs="Arial"/>
          <w:bCs/>
          <w:szCs w:val="22"/>
          <w:lang w:val="en-US"/>
        </w:rPr>
        <w:t>Monitor</w:t>
      </w:r>
      <w:r w:rsidR="00FE6469" w:rsidRPr="005E6763">
        <w:rPr>
          <w:rFonts w:ascii="Arial" w:hAnsi="Arial" w:cs="Arial"/>
          <w:szCs w:val="22"/>
        </w:rPr>
        <w:t xml:space="preserve"> the change implementation and verify that risks</w:t>
      </w:r>
      <w:r w:rsidR="00F17495">
        <w:rPr>
          <w:rFonts w:ascii="Arial" w:hAnsi="Arial" w:cs="Arial"/>
          <w:szCs w:val="22"/>
        </w:rPr>
        <w:t xml:space="preserve"> and</w:t>
      </w:r>
      <w:r w:rsidR="00FE6469" w:rsidRPr="005E6763">
        <w:rPr>
          <w:rFonts w:ascii="Arial" w:hAnsi="Arial" w:cs="Arial"/>
          <w:szCs w:val="22"/>
        </w:rPr>
        <w:t xml:space="preserve"> mitigations are effectively managed after the change has been </w:t>
      </w:r>
      <w:r w:rsidR="0098633D">
        <w:rPr>
          <w:rFonts w:ascii="Arial" w:hAnsi="Arial" w:cs="Arial"/>
          <w:szCs w:val="22"/>
        </w:rPr>
        <w:t>implemented</w:t>
      </w:r>
      <w:r w:rsidR="00FE6469" w:rsidRPr="005E6763">
        <w:rPr>
          <w:rFonts w:ascii="Arial" w:hAnsi="Arial" w:cs="Arial"/>
          <w:szCs w:val="22"/>
        </w:rPr>
        <w:t>.</w:t>
      </w:r>
    </w:p>
    <w:p w14:paraId="193169C3" w14:textId="77777777" w:rsidR="00B34135" w:rsidRDefault="00B34135" w:rsidP="00B27D43">
      <w:pPr>
        <w:pStyle w:val="ListNumber"/>
        <w:numPr>
          <w:ilvl w:val="0"/>
          <w:numId w:val="0"/>
        </w:numPr>
        <w:spacing w:after="0"/>
        <w:ind w:left="284"/>
        <w:rPr>
          <w:rFonts w:ascii="Arial" w:hAnsi="Arial" w:cs="Arial"/>
          <w:szCs w:val="22"/>
        </w:rPr>
      </w:pPr>
    </w:p>
    <w:p w14:paraId="5018AF24" w14:textId="7F16DFEA" w:rsidR="00B34135" w:rsidRDefault="00B34135" w:rsidP="00B27D43">
      <w:pPr>
        <w:pStyle w:val="Heading2"/>
        <w:numPr>
          <w:ilvl w:val="1"/>
          <w:numId w:val="23"/>
        </w:numPr>
      </w:pPr>
      <w:r w:rsidRPr="00B34135">
        <w:t xml:space="preserve">Each step includes a series of actions to be taken by the </w:t>
      </w:r>
      <w:r>
        <w:t xml:space="preserve">responsible assessor. </w:t>
      </w:r>
      <w:r w:rsidRPr="00B34135">
        <w:t xml:space="preserve"> For each action there is guidance to assist the assessor and a comments box </w:t>
      </w:r>
      <w:r w:rsidR="00212D1A">
        <w:t>to assist:</w:t>
      </w:r>
    </w:p>
    <w:p w14:paraId="2CF0B330" w14:textId="77777777" w:rsidR="00212D1A" w:rsidRDefault="00212D1A" w:rsidP="00B27D43">
      <w:pPr>
        <w:pStyle w:val="ListNumber"/>
        <w:numPr>
          <w:ilvl w:val="0"/>
          <w:numId w:val="0"/>
        </w:numPr>
        <w:spacing w:after="0"/>
        <w:rPr>
          <w:rFonts w:ascii="Arial" w:hAnsi="Arial" w:cs="Arial"/>
          <w:szCs w:val="22"/>
        </w:rPr>
      </w:pPr>
    </w:p>
    <w:p w14:paraId="72873D98" w14:textId="5EA7339A" w:rsidR="00212D1A" w:rsidRDefault="00212D1A" w:rsidP="00B27D43">
      <w:pPr>
        <w:pStyle w:val="ListNumber"/>
        <w:numPr>
          <w:ilvl w:val="0"/>
          <w:numId w:val="0"/>
        </w:numPr>
        <w:spacing w:after="0"/>
        <w:ind w:left="567"/>
        <w:rPr>
          <w:rFonts w:ascii="Arial" w:hAnsi="Arial" w:cs="Arial"/>
          <w:szCs w:val="22"/>
        </w:rPr>
      </w:pPr>
      <w:r w:rsidRPr="00DD56E3">
        <w:rPr>
          <w:rFonts w:ascii="Arial" w:hAnsi="Arial" w:cs="Arial"/>
          <w:b/>
          <w:bCs/>
          <w:szCs w:val="22"/>
        </w:rPr>
        <w:t>Organisation</w:t>
      </w:r>
      <w:r w:rsidR="00DD56E3" w:rsidRPr="00DD56E3">
        <w:rPr>
          <w:rFonts w:ascii="Arial" w:hAnsi="Arial" w:cs="Arial"/>
          <w:b/>
          <w:bCs/>
          <w:szCs w:val="22"/>
        </w:rPr>
        <w:t>/Entity Change Manager</w:t>
      </w:r>
      <w:r w:rsidR="007D179E">
        <w:rPr>
          <w:rFonts w:ascii="Arial" w:hAnsi="Arial" w:cs="Arial"/>
          <w:szCs w:val="22"/>
        </w:rPr>
        <w:t xml:space="preserve"> to aid in systematically producing any required documentation.</w:t>
      </w:r>
      <w:r>
        <w:rPr>
          <w:rFonts w:ascii="Arial" w:hAnsi="Arial" w:cs="Arial"/>
          <w:szCs w:val="22"/>
        </w:rPr>
        <w:t xml:space="preserve"> </w:t>
      </w:r>
    </w:p>
    <w:p w14:paraId="5331C95E" w14:textId="77777777" w:rsidR="00DD56E3" w:rsidRDefault="00DD56E3" w:rsidP="00B27D43">
      <w:pPr>
        <w:pStyle w:val="ListNumber"/>
        <w:numPr>
          <w:ilvl w:val="0"/>
          <w:numId w:val="0"/>
        </w:numPr>
        <w:spacing w:after="0"/>
        <w:ind w:left="567"/>
        <w:rPr>
          <w:rFonts w:ascii="Arial" w:hAnsi="Arial" w:cs="Arial"/>
          <w:szCs w:val="22"/>
        </w:rPr>
      </w:pPr>
    </w:p>
    <w:p w14:paraId="7D3C47BA" w14:textId="0E2F937F" w:rsidR="00DD56E3" w:rsidRDefault="00DD56E3" w:rsidP="00B27D43">
      <w:pPr>
        <w:pStyle w:val="ListNumber"/>
        <w:numPr>
          <w:ilvl w:val="0"/>
          <w:numId w:val="0"/>
        </w:numPr>
        <w:spacing w:after="0"/>
        <w:ind w:left="567"/>
        <w:rPr>
          <w:rFonts w:ascii="Arial" w:hAnsi="Arial" w:cs="Arial"/>
          <w:szCs w:val="22"/>
        </w:rPr>
      </w:pPr>
      <w:r w:rsidRPr="00C833F1">
        <w:rPr>
          <w:rFonts w:ascii="Arial" w:hAnsi="Arial" w:cs="Arial"/>
          <w:b/>
          <w:bCs/>
          <w:szCs w:val="22"/>
        </w:rPr>
        <w:t>Regulator/</w:t>
      </w:r>
      <w:r w:rsidR="00683140">
        <w:rPr>
          <w:rFonts w:ascii="Arial" w:hAnsi="Arial" w:cs="Arial"/>
          <w:b/>
          <w:bCs/>
          <w:szCs w:val="22"/>
        </w:rPr>
        <w:t xml:space="preserve">Approver </w:t>
      </w:r>
      <w:r>
        <w:rPr>
          <w:rFonts w:ascii="Arial" w:hAnsi="Arial" w:cs="Arial"/>
          <w:szCs w:val="22"/>
        </w:rPr>
        <w:t xml:space="preserve">as a </w:t>
      </w:r>
      <w:r w:rsidR="00683140">
        <w:rPr>
          <w:rFonts w:ascii="Arial" w:hAnsi="Arial" w:cs="Arial"/>
          <w:szCs w:val="22"/>
        </w:rPr>
        <w:t>tool</w:t>
      </w:r>
      <w:r>
        <w:rPr>
          <w:rFonts w:ascii="Arial" w:hAnsi="Arial" w:cs="Arial"/>
          <w:szCs w:val="22"/>
        </w:rPr>
        <w:t xml:space="preserve"> to ensure a com</w:t>
      </w:r>
      <w:r w:rsidR="00C833F1">
        <w:rPr>
          <w:rFonts w:ascii="Arial" w:hAnsi="Arial" w:cs="Arial"/>
          <w:szCs w:val="22"/>
        </w:rPr>
        <w:t>pre</w:t>
      </w:r>
      <w:r>
        <w:rPr>
          <w:rFonts w:ascii="Arial" w:hAnsi="Arial" w:cs="Arial"/>
          <w:szCs w:val="22"/>
        </w:rPr>
        <w:t>hensi</w:t>
      </w:r>
      <w:r w:rsidR="00C833F1">
        <w:rPr>
          <w:rFonts w:ascii="Arial" w:hAnsi="Arial" w:cs="Arial"/>
          <w:szCs w:val="22"/>
        </w:rPr>
        <w:t>ve assessment against any submitted documentation.</w:t>
      </w:r>
    </w:p>
    <w:p w14:paraId="304E0086" w14:textId="77777777" w:rsidR="00745FDC" w:rsidRDefault="00745FDC" w:rsidP="00B27D43">
      <w:pPr>
        <w:pStyle w:val="ListNumber"/>
        <w:numPr>
          <w:ilvl w:val="0"/>
          <w:numId w:val="0"/>
        </w:numPr>
        <w:spacing w:after="0"/>
        <w:ind w:left="567"/>
        <w:rPr>
          <w:rFonts w:ascii="Arial" w:hAnsi="Arial" w:cs="Arial"/>
          <w:szCs w:val="22"/>
        </w:rPr>
      </w:pPr>
    </w:p>
    <w:p w14:paraId="5848286D" w14:textId="0E06D002" w:rsidR="00745FDC" w:rsidRDefault="00B17676" w:rsidP="00B27D43">
      <w:pPr>
        <w:pStyle w:val="ListNumber"/>
        <w:numPr>
          <w:ilvl w:val="0"/>
          <w:numId w:val="0"/>
        </w:numPr>
        <w:spacing w:after="0"/>
        <w:ind w:firstLine="567"/>
        <w:rPr>
          <w:rFonts w:ascii="Arial" w:hAnsi="Arial" w:cs="Arial"/>
          <w:szCs w:val="22"/>
        </w:rPr>
      </w:pPr>
      <w:r>
        <w:rPr>
          <w:rFonts w:ascii="Arial" w:hAnsi="Arial" w:cs="Arial"/>
          <w:szCs w:val="22"/>
        </w:rPr>
        <w:t xml:space="preserve">Ensure document version control </w:t>
      </w:r>
      <w:r w:rsidR="006D6AF3">
        <w:rPr>
          <w:rFonts w:ascii="Arial" w:hAnsi="Arial" w:cs="Arial"/>
          <w:szCs w:val="22"/>
        </w:rPr>
        <w:t xml:space="preserve">of any completed </w:t>
      </w:r>
      <w:r w:rsidR="00F208E8">
        <w:rPr>
          <w:rFonts w:ascii="Arial" w:hAnsi="Arial" w:cs="Arial"/>
          <w:szCs w:val="22"/>
        </w:rPr>
        <w:t>Evaluation Guid</w:t>
      </w:r>
      <w:r w:rsidR="00DF1136">
        <w:rPr>
          <w:rFonts w:ascii="Arial" w:hAnsi="Arial" w:cs="Arial"/>
          <w:szCs w:val="22"/>
        </w:rPr>
        <w:t>e.</w:t>
      </w:r>
    </w:p>
    <w:p w14:paraId="5AE2DE2C" w14:textId="77777777" w:rsidR="00747751" w:rsidRDefault="00747751" w:rsidP="00B27D43">
      <w:pPr>
        <w:pStyle w:val="ListNumber"/>
        <w:numPr>
          <w:ilvl w:val="0"/>
          <w:numId w:val="0"/>
        </w:numPr>
        <w:spacing w:after="0"/>
        <w:rPr>
          <w:rFonts w:ascii="Arial" w:hAnsi="Arial" w:cs="Arial"/>
          <w:szCs w:val="22"/>
        </w:rPr>
      </w:pPr>
    </w:p>
    <w:p w14:paraId="2606337F" w14:textId="77777777" w:rsidR="00DF27BC" w:rsidRDefault="00DF27BC">
      <w:pPr>
        <w:sectPr w:rsidR="00DF27BC" w:rsidSect="00F73661">
          <w:headerReference w:type="default" r:id="rId24"/>
          <w:type w:val="continuous"/>
          <w:pgSz w:w="11906" w:h="16838"/>
          <w:pgMar w:top="1440" w:right="1440" w:bottom="1440" w:left="1440" w:header="708" w:footer="708" w:gutter="0"/>
          <w:cols w:space="708"/>
          <w:docGrid w:linePitch="360"/>
        </w:sectPr>
      </w:pP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6"/>
        <w:gridCol w:w="5244"/>
        <w:gridCol w:w="5278"/>
      </w:tblGrid>
      <w:tr w:rsidR="00137D3C" w14:paraId="13E92550" w14:textId="77777777">
        <w:trPr>
          <w:trHeight w:hRule="exact" w:val="934"/>
        </w:trPr>
        <w:tc>
          <w:tcPr>
            <w:tcW w:w="5000" w:type="pct"/>
            <w:gridSpan w:val="3"/>
            <w:tcBorders>
              <w:top w:val="single" w:sz="18" w:space="0" w:color="auto"/>
              <w:left w:val="single" w:sz="18" w:space="0" w:color="auto"/>
              <w:bottom w:val="single" w:sz="4" w:space="0" w:color="auto"/>
              <w:right w:val="single" w:sz="18" w:space="0" w:color="auto"/>
            </w:tcBorders>
          </w:tcPr>
          <w:p w14:paraId="6531B987" w14:textId="54773303" w:rsidR="00D931CD" w:rsidRDefault="00D931CD" w:rsidP="009C001E">
            <w:pPr>
              <w:pStyle w:val="Heading1"/>
            </w:pPr>
            <w:bookmarkStart w:id="0" w:name="_Step_1_–"/>
            <w:bookmarkEnd w:id="0"/>
            <w:r w:rsidRPr="00752399">
              <w:rPr>
                <w:szCs w:val="22"/>
              </w:rPr>
              <w:lastRenderedPageBreak/>
              <w:t xml:space="preserve">Step 1 – </w:t>
            </w:r>
            <w:r w:rsidR="00734E89">
              <w:t>Define the Change</w:t>
            </w:r>
            <w:r w:rsidRPr="00752399">
              <w:rPr>
                <w:szCs w:val="22"/>
              </w:rPr>
              <w:t xml:space="preserve"> </w:t>
            </w:r>
          </w:p>
          <w:p w14:paraId="36AD9CB7" w14:textId="77777777" w:rsidR="00D57361" w:rsidRPr="00752399" w:rsidRDefault="00D57361" w:rsidP="00D57361">
            <w:pPr>
              <w:spacing w:after="0"/>
              <w:rPr>
                <w:rFonts w:ascii="Arial" w:hAnsi="Arial" w:cs="Arial"/>
                <w:b/>
                <w:bCs/>
              </w:rPr>
            </w:pPr>
          </w:p>
          <w:p w14:paraId="3FA76562" w14:textId="4D7037CF" w:rsidR="00D931CD" w:rsidRDefault="008E7B28">
            <w:pPr>
              <w:rPr>
                <w:rFonts w:ascii="Arial" w:hAnsi="Arial" w:cs="Arial"/>
                <w:sz w:val="20"/>
              </w:rPr>
            </w:pPr>
            <w:r w:rsidRPr="00841EFB">
              <w:rPr>
                <w:rFonts w:ascii="Arial" w:hAnsi="Arial" w:cs="Arial"/>
                <w:bCs/>
              </w:rPr>
              <w:t>An assessment of the nature, scope</w:t>
            </w:r>
            <w:r w:rsidR="0032717A">
              <w:rPr>
                <w:rFonts w:ascii="Arial" w:hAnsi="Arial" w:cs="Arial"/>
                <w:bCs/>
              </w:rPr>
              <w:t>, need</w:t>
            </w:r>
            <w:r w:rsidRPr="00841EFB">
              <w:rPr>
                <w:rFonts w:ascii="Arial" w:hAnsi="Arial" w:cs="Arial"/>
                <w:bCs/>
              </w:rPr>
              <w:t xml:space="preserve"> and impact of the proposed change.</w:t>
            </w:r>
            <w:r>
              <w:rPr>
                <w:rFonts w:ascii="Arial" w:hAnsi="Arial" w:cs="Arial"/>
                <w:bCs/>
              </w:rPr>
              <w:t xml:space="preserve">  </w:t>
            </w:r>
          </w:p>
        </w:tc>
      </w:tr>
      <w:tr w:rsidR="006D57CD" w14:paraId="09B61DD8" w14:textId="77777777" w:rsidTr="00CA1593">
        <w:trPr>
          <w:trHeight w:val="308"/>
        </w:trPr>
        <w:tc>
          <w:tcPr>
            <w:tcW w:w="1300" w:type="pct"/>
            <w:tcBorders>
              <w:top w:val="single" w:sz="18" w:space="0" w:color="auto"/>
              <w:left w:val="single" w:sz="18" w:space="0" w:color="auto"/>
              <w:bottom w:val="single" w:sz="4" w:space="0" w:color="auto"/>
              <w:right w:val="single" w:sz="4" w:space="0" w:color="auto"/>
            </w:tcBorders>
          </w:tcPr>
          <w:p w14:paraId="72493731" w14:textId="77777777" w:rsidR="00D931CD" w:rsidRDefault="00D931CD">
            <w:pPr>
              <w:rPr>
                <w:rFonts w:ascii="Arial" w:hAnsi="Arial" w:cs="Arial"/>
                <w:sz w:val="20"/>
              </w:rPr>
            </w:pPr>
            <w:r>
              <w:rPr>
                <w:rFonts w:ascii="Arial" w:hAnsi="Arial" w:cs="Arial"/>
                <w:b/>
                <w:bCs/>
                <w:sz w:val="20"/>
              </w:rPr>
              <w:t>Actions</w:t>
            </w:r>
          </w:p>
        </w:tc>
        <w:tc>
          <w:tcPr>
            <w:tcW w:w="1844" w:type="pct"/>
            <w:tcBorders>
              <w:top w:val="single" w:sz="18" w:space="0" w:color="auto"/>
              <w:left w:val="single" w:sz="4" w:space="0" w:color="auto"/>
              <w:bottom w:val="single" w:sz="4" w:space="0" w:color="auto"/>
              <w:right w:val="single" w:sz="4" w:space="0" w:color="auto"/>
            </w:tcBorders>
          </w:tcPr>
          <w:p w14:paraId="7DD7376D" w14:textId="33B76DC3" w:rsidR="00D931CD" w:rsidRDefault="00D931CD">
            <w:pPr>
              <w:rPr>
                <w:rFonts w:ascii="Arial" w:hAnsi="Arial" w:cs="Arial"/>
                <w:sz w:val="20"/>
              </w:rPr>
            </w:pPr>
            <w:r>
              <w:rPr>
                <w:rFonts w:ascii="Arial" w:hAnsi="Arial" w:cs="Arial"/>
                <w:b/>
                <w:bCs/>
                <w:sz w:val="20"/>
              </w:rPr>
              <w:t xml:space="preserve">Evaluation </w:t>
            </w:r>
            <w:r w:rsidR="00D964C5">
              <w:rPr>
                <w:rFonts w:ascii="Arial" w:hAnsi="Arial" w:cs="Arial"/>
                <w:b/>
                <w:bCs/>
                <w:sz w:val="20"/>
              </w:rPr>
              <w:t>G</w:t>
            </w:r>
            <w:r>
              <w:rPr>
                <w:rFonts w:ascii="Arial" w:hAnsi="Arial" w:cs="Arial"/>
                <w:b/>
                <w:bCs/>
                <w:sz w:val="20"/>
              </w:rPr>
              <w:t>uidance</w:t>
            </w:r>
          </w:p>
        </w:tc>
        <w:tc>
          <w:tcPr>
            <w:tcW w:w="1856" w:type="pct"/>
            <w:tcBorders>
              <w:top w:val="single" w:sz="18" w:space="0" w:color="auto"/>
              <w:left w:val="single" w:sz="4" w:space="0" w:color="auto"/>
              <w:bottom w:val="single" w:sz="4" w:space="0" w:color="auto"/>
              <w:right w:val="single" w:sz="18" w:space="0" w:color="auto"/>
            </w:tcBorders>
          </w:tcPr>
          <w:p w14:paraId="44764EB4" w14:textId="77777777" w:rsidR="00D931CD" w:rsidRDefault="00D931CD">
            <w:pPr>
              <w:rPr>
                <w:rFonts w:ascii="Arial" w:hAnsi="Arial" w:cs="Arial"/>
                <w:b/>
                <w:bCs/>
                <w:sz w:val="20"/>
              </w:rPr>
            </w:pPr>
            <w:r>
              <w:rPr>
                <w:rFonts w:ascii="Arial" w:hAnsi="Arial" w:cs="Arial"/>
                <w:b/>
                <w:bCs/>
                <w:sz w:val="20"/>
              </w:rPr>
              <w:t>Comments:</w:t>
            </w:r>
          </w:p>
        </w:tc>
      </w:tr>
      <w:tr w:rsidR="006D57CD" w14:paraId="5BCC17EF" w14:textId="77777777" w:rsidTr="00AD47C4">
        <w:trPr>
          <w:trHeight w:hRule="exact" w:val="2156"/>
        </w:trPr>
        <w:tc>
          <w:tcPr>
            <w:tcW w:w="1300" w:type="pct"/>
            <w:tcBorders>
              <w:top w:val="single" w:sz="4" w:space="0" w:color="auto"/>
              <w:left w:val="single" w:sz="18" w:space="0" w:color="auto"/>
              <w:bottom w:val="single" w:sz="4" w:space="0" w:color="auto"/>
              <w:right w:val="single" w:sz="4" w:space="0" w:color="auto"/>
            </w:tcBorders>
          </w:tcPr>
          <w:p w14:paraId="2AA3A1C4" w14:textId="55001E95" w:rsidR="00D931CD" w:rsidRDefault="00D931CD">
            <w:pPr>
              <w:rPr>
                <w:rFonts w:ascii="Arial" w:hAnsi="Arial" w:cs="Arial"/>
                <w:b/>
                <w:bCs/>
                <w:sz w:val="20"/>
              </w:rPr>
            </w:pPr>
            <w:r>
              <w:rPr>
                <w:rFonts w:ascii="Arial" w:hAnsi="Arial" w:cs="Arial"/>
                <w:sz w:val="20"/>
              </w:rPr>
              <w:t xml:space="preserve">1.1 </w:t>
            </w:r>
            <w:r w:rsidR="00757F11">
              <w:rPr>
                <w:rFonts w:ascii="Arial" w:hAnsi="Arial" w:cs="Arial"/>
                <w:sz w:val="20"/>
              </w:rPr>
              <w:t>Ensure</w:t>
            </w:r>
            <w:r>
              <w:rPr>
                <w:rFonts w:ascii="Arial" w:hAnsi="Arial" w:cs="Arial"/>
                <w:sz w:val="20"/>
              </w:rPr>
              <w:t xml:space="preserve"> the documentation adequately describes the nature and scope of the change. </w:t>
            </w:r>
          </w:p>
        </w:tc>
        <w:tc>
          <w:tcPr>
            <w:tcW w:w="1844" w:type="pct"/>
            <w:tcBorders>
              <w:top w:val="single" w:sz="4" w:space="0" w:color="auto"/>
              <w:left w:val="single" w:sz="4" w:space="0" w:color="auto"/>
              <w:bottom w:val="single" w:sz="4" w:space="0" w:color="auto"/>
              <w:right w:val="single" w:sz="4" w:space="0" w:color="auto"/>
            </w:tcBorders>
          </w:tcPr>
          <w:p w14:paraId="62819BD1" w14:textId="77777777" w:rsidR="00D931CD" w:rsidRDefault="00D931CD">
            <w:pPr>
              <w:rPr>
                <w:rFonts w:ascii="Arial" w:hAnsi="Arial" w:cs="Arial"/>
                <w:sz w:val="20"/>
              </w:rPr>
            </w:pPr>
            <w:r>
              <w:rPr>
                <w:rFonts w:ascii="Arial" w:hAnsi="Arial" w:cs="Arial"/>
                <w:sz w:val="20"/>
              </w:rPr>
              <w:t>Who is making the change?</w:t>
            </w:r>
          </w:p>
          <w:p w14:paraId="214382EF" w14:textId="77777777" w:rsidR="00D931CD" w:rsidRDefault="00D931CD">
            <w:pPr>
              <w:rPr>
                <w:rFonts w:ascii="Arial" w:hAnsi="Arial" w:cs="Arial"/>
                <w:sz w:val="20"/>
              </w:rPr>
            </w:pPr>
            <w:r>
              <w:rPr>
                <w:rFonts w:ascii="Arial" w:hAnsi="Arial" w:cs="Arial"/>
                <w:sz w:val="20"/>
              </w:rPr>
              <w:t>What is being changed?</w:t>
            </w:r>
          </w:p>
          <w:p w14:paraId="3602D4C8" w14:textId="77777777" w:rsidR="00D931CD" w:rsidRDefault="00D931CD">
            <w:pPr>
              <w:rPr>
                <w:rFonts w:ascii="Arial" w:hAnsi="Arial" w:cs="Arial"/>
                <w:sz w:val="20"/>
              </w:rPr>
            </w:pPr>
            <w:r>
              <w:rPr>
                <w:rFonts w:ascii="Arial" w:hAnsi="Arial" w:cs="Arial"/>
                <w:sz w:val="20"/>
              </w:rPr>
              <w:t>Why is it being changed?</w:t>
            </w:r>
          </w:p>
          <w:p w14:paraId="5E7335D0" w14:textId="77777777" w:rsidR="00D931CD" w:rsidRDefault="00D931CD">
            <w:pPr>
              <w:rPr>
                <w:rFonts w:ascii="Arial" w:hAnsi="Arial" w:cs="Arial"/>
                <w:sz w:val="20"/>
              </w:rPr>
            </w:pPr>
            <w:r>
              <w:rPr>
                <w:rFonts w:ascii="Arial" w:hAnsi="Arial" w:cs="Arial"/>
                <w:sz w:val="20"/>
              </w:rPr>
              <w:t>How is it being changed?</w:t>
            </w:r>
            <w:r w:rsidDel="00621A0E">
              <w:rPr>
                <w:rFonts w:ascii="Arial" w:hAnsi="Arial" w:cs="Arial"/>
                <w:sz w:val="20"/>
              </w:rPr>
              <w:t xml:space="preserve"> </w:t>
            </w:r>
          </w:p>
          <w:p w14:paraId="25A9BAD9" w14:textId="20BF3645" w:rsidR="00B83A50" w:rsidRPr="00764FB1" w:rsidRDefault="00B02681">
            <w:pPr>
              <w:rPr>
                <w:rFonts w:ascii="Arial" w:hAnsi="Arial" w:cs="Arial"/>
                <w:sz w:val="20"/>
              </w:rPr>
            </w:pPr>
            <w:r w:rsidRPr="00764FB1">
              <w:rPr>
                <w:rFonts w:ascii="Arial" w:hAnsi="Arial" w:cs="Arial"/>
                <w:sz w:val="20"/>
              </w:rPr>
              <w:t>How long will it take?</w:t>
            </w:r>
          </w:p>
        </w:tc>
        <w:tc>
          <w:tcPr>
            <w:tcW w:w="1856" w:type="pct"/>
            <w:tcBorders>
              <w:top w:val="single" w:sz="4" w:space="0" w:color="auto"/>
              <w:left w:val="single" w:sz="4" w:space="0" w:color="auto"/>
              <w:bottom w:val="single" w:sz="4" w:space="0" w:color="auto"/>
              <w:right w:val="single" w:sz="18" w:space="0" w:color="auto"/>
            </w:tcBorders>
          </w:tcPr>
          <w:p w14:paraId="7B71E787" w14:textId="77777777" w:rsidR="00D931CD" w:rsidRDefault="00D931CD">
            <w:pPr>
              <w:rPr>
                <w:rFonts w:ascii="Arial" w:hAnsi="Arial" w:cs="Arial"/>
                <w:b/>
                <w:bCs/>
                <w:sz w:val="20"/>
              </w:rPr>
            </w:pPr>
          </w:p>
        </w:tc>
      </w:tr>
      <w:tr w:rsidR="006D57CD" w14:paraId="3FE88707" w14:textId="77777777" w:rsidTr="00CA1593">
        <w:trPr>
          <w:trHeight w:val="694"/>
        </w:trPr>
        <w:tc>
          <w:tcPr>
            <w:tcW w:w="1300" w:type="pct"/>
            <w:tcBorders>
              <w:top w:val="single" w:sz="4" w:space="0" w:color="auto"/>
              <w:left w:val="single" w:sz="18" w:space="0" w:color="auto"/>
              <w:bottom w:val="single" w:sz="4" w:space="0" w:color="auto"/>
              <w:right w:val="single" w:sz="4" w:space="0" w:color="auto"/>
            </w:tcBorders>
          </w:tcPr>
          <w:p w14:paraId="3DD22109" w14:textId="5A795E58" w:rsidR="00703FD2" w:rsidRDefault="00703FD2">
            <w:pPr>
              <w:rPr>
                <w:rFonts w:ascii="Arial" w:hAnsi="Arial" w:cs="Arial"/>
                <w:sz w:val="20"/>
              </w:rPr>
            </w:pPr>
            <w:r>
              <w:rPr>
                <w:rFonts w:ascii="Arial" w:hAnsi="Arial" w:cs="Arial"/>
                <w:sz w:val="20"/>
              </w:rPr>
              <w:t>1.</w:t>
            </w:r>
            <w:r w:rsidR="00AD47C4">
              <w:rPr>
                <w:rFonts w:ascii="Arial" w:hAnsi="Arial" w:cs="Arial"/>
                <w:sz w:val="20"/>
              </w:rPr>
              <w:t>2</w:t>
            </w:r>
            <w:r>
              <w:rPr>
                <w:rFonts w:ascii="Arial" w:hAnsi="Arial" w:cs="Arial"/>
                <w:sz w:val="20"/>
              </w:rPr>
              <w:t xml:space="preserve"> </w:t>
            </w:r>
            <w:r w:rsidR="004D2F0F">
              <w:rPr>
                <w:rFonts w:ascii="Arial" w:hAnsi="Arial" w:cs="Arial"/>
                <w:sz w:val="20"/>
              </w:rPr>
              <w:t>Ensure the documentation d</w:t>
            </w:r>
            <w:r>
              <w:rPr>
                <w:rFonts w:ascii="Arial" w:hAnsi="Arial" w:cs="Arial"/>
                <w:sz w:val="20"/>
              </w:rPr>
              <w:t>efine</w:t>
            </w:r>
            <w:r w:rsidR="004D2F0F">
              <w:rPr>
                <w:rFonts w:ascii="Arial" w:hAnsi="Arial" w:cs="Arial"/>
                <w:sz w:val="20"/>
              </w:rPr>
              <w:t>s</w:t>
            </w:r>
            <w:r>
              <w:rPr>
                <w:rFonts w:ascii="Arial" w:hAnsi="Arial" w:cs="Arial"/>
                <w:sz w:val="20"/>
              </w:rPr>
              <w:t xml:space="preserve"> any assumptions.</w:t>
            </w:r>
          </w:p>
        </w:tc>
        <w:tc>
          <w:tcPr>
            <w:tcW w:w="1844" w:type="pct"/>
            <w:tcBorders>
              <w:top w:val="single" w:sz="4" w:space="0" w:color="auto"/>
              <w:left w:val="single" w:sz="4" w:space="0" w:color="auto"/>
              <w:bottom w:val="single" w:sz="4" w:space="0" w:color="auto"/>
              <w:right w:val="single" w:sz="4" w:space="0" w:color="auto"/>
            </w:tcBorders>
          </w:tcPr>
          <w:p w14:paraId="19B42D99" w14:textId="16196013" w:rsidR="00E547E0" w:rsidRDefault="00CE4D27" w:rsidP="009764F4">
            <w:pPr>
              <w:rPr>
                <w:rFonts w:ascii="Arial" w:hAnsi="Arial" w:cs="Arial"/>
                <w:sz w:val="20"/>
              </w:rPr>
            </w:pPr>
            <w:r>
              <w:rPr>
                <w:rFonts w:ascii="Arial" w:hAnsi="Arial" w:cs="Arial"/>
                <w:sz w:val="20"/>
              </w:rPr>
              <w:t>D</w:t>
            </w:r>
            <w:r w:rsidR="00E547E0">
              <w:rPr>
                <w:rFonts w:ascii="Arial" w:hAnsi="Arial" w:cs="Arial"/>
                <w:sz w:val="20"/>
              </w:rPr>
              <w:t>ocument why was the assumption made.</w:t>
            </w:r>
          </w:p>
          <w:p w14:paraId="414A2924" w14:textId="30460DEA" w:rsidR="00703FD2" w:rsidRDefault="00703FD2" w:rsidP="009764F4">
            <w:pPr>
              <w:rPr>
                <w:rFonts w:ascii="Arial" w:hAnsi="Arial" w:cs="Arial"/>
                <w:sz w:val="20"/>
              </w:rPr>
            </w:pPr>
            <w:r>
              <w:rPr>
                <w:rFonts w:ascii="Arial" w:hAnsi="Arial" w:cs="Arial"/>
                <w:sz w:val="20"/>
              </w:rPr>
              <w:t xml:space="preserve">These will be validated at Part 6 </w:t>
            </w:r>
            <w:r w:rsidR="002F73EF">
              <w:rPr>
                <w:rFonts w:ascii="Arial" w:hAnsi="Arial" w:cs="Arial"/>
                <w:sz w:val="20"/>
              </w:rPr>
              <w:t>once the change has been implemented.</w:t>
            </w:r>
          </w:p>
        </w:tc>
        <w:tc>
          <w:tcPr>
            <w:tcW w:w="1856" w:type="pct"/>
            <w:tcBorders>
              <w:top w:val="single" w:sz="4" w:space="0" w:color="auto"/>
              <w:left w:val="single" w:sz="4" w:space="0" w:color="auto"/>
              <w:bottom w:val="single" w:sz="4" w:space="0" w:color="auto"/>
              <w:right w:val="single" w:sz="18" w:space="0" w:color="auto"/>
            </w:tcBorders>
          </w:tcPr>
          <w:p w14:paraId="55191FDF" w14:textId="77777777" w:rsidR="00703FD2" w:rsidRDefault="00703FD2">
            <w:pPr>
              <w:rPr>
                <w:rFonts w:ascii="Arial" w:hAnsi="Arial" w:cs="Arial"/>
                <w:b/>
                <w:bCs/>
                <w:sz w:val="20"/>
              </w:rPr>
            </w:pPr>
          </w:p>
        </w:tc>
      </w:tr>
      <w:tr w:rsidR="006D57CD" w14:paraId="44769D56" w14:textId="77777777" w:rsidTr="00CA1593">
        <w:trPr>
          <w:trHeight w:val="694"/>
        </w:trPr>
        <w:tc>
          <w:tcPr>
            <w:tcW w:w="1300" w:type="pct"/>
            <w:tcBorders>
              <w:top w:val="single" w:sz="4" w:space="0" w:color="auto"/>
              <w:left w:val="single" w:sz="18" w:space="0" w:color="auto"/>
              <w:bottom w:val="single" w:sz="4" w:space="0" w:color="auto"/>
              <w:right w:val="single" w:sz="4" w:space="0" w:color="auto"/>
            </w:tcBorders>
          </w:tcPr>
          <w:p w14:paraId="37AF7FAD" w14:textId="3454527D" w:rsidR="006C11A4" w:rsidRDefault="006C11A4" w:rsidP="006C11A4">
            <w:pPr>
              <w:rPr>
                <w:rFonts w:ascii="Arial" w:hAnsi="Arial" w:cs="Arial"/>
                <w:sz w:val="20"/>
              </w:rPr>
            </w:pPr>
            <w:r>
              <w:rPr>
                <w:rFonts w:ascii="Arial" w:hAnsi="Arial" w:cs="Arial"/>
                <w:sz w:val="20"/>
              </w:rPr>
              <w:t>1.</w:t>
            </w:r>
            <w:r w:rsidR="00AD47C4">
              <w:rPr>
                <w:rFonts w:ascii="Arial" w:hAnsi="Arial" w:cs="Arial"/>
                <w:sz w:val="20"/>
              </w:rPr>
              <w:t>3</w:t>
            </w:r>
            <w:r>
              <w:rPr>
                <w:rFonts w:ascii="Arial" w:hAnsi="Arial" w:cs="Arial"/>
                <w:sz w:val="20"/>
              </w:rPr>
              <w:t xml:space="preserve"> Ensure the documentation defines the direct and indirect impact of the proposed change.</w:t>
            </w:r>
          </w:p>
        </w:tc>
        <w:tc>
          <w:tcPr>
            <w:tcW w:w="1844" w:type="pct"/>
            <w:tcBorders>
              <w:top w:val="single" w:sz="4" w:space="0" w:color="auto"/>
              <w:left w:val="single" w:sz="4" w:space="0" w:color="auto"/>
              <w:bottom w:val="single" w:sz="4" w:space="0" w:color="auto"/>
              <w:right w:val="single" w:sz="4" w:space="0" w:color="auto"/>
            </w:tcBorders>
          </w:tcPr>
          <w:p w14:paraId="2816E5FD" w14:textId="77777777" w:rsidR="006C11A4" w:rsidRPr="00C21CEC" w:rsidRDefault="006C11A4" w:rsidP="006C11A4">
            <w:pPr>
              <w:rPr>
                <w:rFonts w:ascii="Arial" w:hAnsi="Arial" w:cs="Arial"/>
                <w:sz w:val="20"/>
              </w:rPr>
            </w:pPr>
            <w:r w:rsidRPr="00C21CEC">
              <w:rPr>
                <w:rFonts w:ascii="Arial" w:hAnsi="Arial" w:cs="Arial"/>
                <w:sz w:val="20"/>
              </w:rPr>
              <w:t>Do the defined impacts consider:</w:t>
            </w:r>
          </w:p>
          <w:p w14:paraId="1181D129" w14:textId="4676FD19" w:rsidR="006C11A4" w:rsidRPr="00C21CEC" w:rsidRDefault="006C11A4" w:rsidP="006C11A4">
            <w:pPr>
              <w:ind w:left="254" w:hanging="141"/>
              <w:rPr>
                <w:rFonts w:ascii="Arial" w:hAnsi="Arial" w:cs="Arial"/>
                <w:sz w:val="20"/>
              </w:rPr>
            </w:pPr>
            <w:r w:rsidRPr="00C21CEC">
              <w:rPr>
                <w:rFonts w:ascii="Arial" w:hAnsi="Arial" w:cs="Arial"/>
                <w:sz w:val="20"/>
              </w:rPr>
              <w:t>•</w:t>
            </w:r>
            <w:r w:rsidRPr="00C21CEC">
              <w:rPr>
                <w:rFonts w:ascii="Arial" w:hAnsi="Arial" w:cs="Arial"/>
                <w:sz w:val="20"/>
              </w:rPr>
              <w:tab/>
              <w:t xml:space="preserve">Direct interactions with what </w:t>
            </w:r>
            <w:r w:rsidR="0028692F" w:rsidRPr="00C21CEC">
              <w:rPr>
                <w:rFonts w:ascii="Arial" w:hAnsi="Arial" w:cs="Arial"/>
                <w:sz w:val="20"/>
              </w:rPr>
              <w:t>have</w:t>
            </w:r>
            <w:r w:rsidRPr="00C21CEC">
              <w:rPr>
                <w:rFonts w:ascii="Arial" w:hAnsi="Arial" w:cs="Arial"/>
                <w:sz w:val="20"/>
              </w:rPr>
              <w:t xml:space="preserve"> been changed</w:t>
            </w:r>
            <w:r>
              <w:rPr>
                <w:rFonts w:ascii="Arial" w:hAnsi="Arial" w:cs="Arial"/>
                <w:sz w:val="20"/>
              </w:rPr>
              <w:t>?</w:t>
            </w:r>
          </w:p>
          <w:p w14:paraId="62C1DDD9" w14:textId="487F7ED5" w:rsidR="006C11A4" w:rsidRDefault="006C11A4" w:rsidP="001D316F">
            <w:pPr>
              <w:ind w:left="254" w:hanging="141"/>
              <w:rPr>
                <w:rFonts w:ascii="Arial" w:hAnsi="Arial" w:cs="Arial"/>
                <w:sz w:val="20"/>
              </w:rPr>
            </w:pPr>
            <w:r w:rsidRPr="00C21CEC">
              <w:rPr>
                <w:rFonts w:ascii="Arial" w:hAnsi="Arial" w:cs="Arial"/>
                <w:sz w:val="20"/>
              </w:rPr>
              <w:t>•</w:t>
            </w:r>
            <w:r w:rsidRPr="00C21CEC">
              <w:rPr>
                <w:rFonts w:ascii="Arial" w:hAnsi="Arial" w:cs="Arial"/>
                <w:sz w:val="20"/>
              </w:rPr>
              <w:tab/>
              <w:t>Knock-on effects from the direct interactions</w:t>
            </w:r>
            <w:r>
              <w:rPr>
                <w:rFonts w:ascii="Arial" w:hAnsi="Arial" w:cs="Arial"/>
                <w:sz w:val="20"/>
              </w:rPr>
              <w:t>?</w:t>
            </w:r>
          </w:p>
        </w:tc>
        <w:tc>
          <w:tcPr>
            <w:tcW w:w="1856" w:type="pct"/>
            <w:tcBorders>
              <w:top w:val="single" w:sz="4" w:space="0" w:color="auto"/>
              <w:left w:val="single" w:sz="4" w:space="0" w:color="auto"/>
              <w:bottom w:val="single" w:sz="4" w:space="0" w:color="auto"/>
              <w:right w:val="single" w:sz="18" w:space="0" w:color="auto"/>
            </w:tcBorders>
          </w:tcPr>
          <w:p w14:paraId="4268AB0B" w14:textId="77777777" w:rsidR="006C11A4" w:rsidRDefault="006C11A4" w:rsidP="006C11A4">
            <w:pPr>
              <w:rPr>
                <w:rFonts w:ascii="Arial" w:hAnsi="Arial" w:cs="Arial"/>
                <w:b/>
                <w:bCs/>
                <w:sz w:val="20"/>
              </w:rPr>
            </w:pPr>
          </w:p>
        </w:tc>
      </w:tr>
    </w:tbl>
    <w:p w14:paraId="2C654DDB" w14:textId="77777777" w:rsidR="00DF605E" w:rsidRDefault="00DF605E">
      <w:r>
        <w:br w:type="page"/>
      </w:r>
    </w:p>
    <w:tbl>
      <w:tblPr>
        <w:tblW w:w="143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7"/>
        <w:gridCol w:w="5246"/>
        <w:gridCol w:w="5450"/>
      </w:tblGrid>
      <w:tr w:rsidR="000E721D" w14:paraId="08E6E227" w14:textId="77777777" w:rsidTr="5F911E8E">
        <w:trPr>
          <w:trHeight w:val="694"/>
        </w:trPr>
        <w:tc>
          <w:tcPr>
            <w:tcW w:w="3697" w:type="dxa"/>
            <w:tcBorders>
              <w:top w:val="single" w:sz="4" w:space="0" w:color="auto"/>
              <w:left w:val="single" w:sz="18" w:space="0" w:color="auto"/>
              <w:bottom w:val="single" w:sz="4" w:space="0" w:color="auto"/>
              <w:right w:val="single" w:sz="4" w:space="0" w:color="auto"/>
            </w:tcBorders>
          </w:tcPr>
          <w:p w14:paraId="3FBF0943" w14:textId="40E03EAF" w:rsidR="006C11A4" w:rsidRDefault="006C11A4" w:rsidP="006C11A4">
            <w:pPr>
              <w:rPr>
                <w:rFonts w:ascii="Arial" w:hAnsi="Arial" w:cs="Arial"/>
                <w:sz w:val="20"/>
              </w:rPr>
            </w:pPr>
            <w:r>
              <w:rPr>
                <w:rFonts w:ascii="Arial" w:hAnsi="Arial" w:cs="Arial"/>
                <w:sz w:val="20"/>
              </w:rPr>
              <w:lastRenderedPageBreak/>
              <w:t>1.</w:t>
            </w:r>
            <w:r w:rsidR="001B008E">
              <w:rPr>
                <w:rFonts w:ascii="Arial" w:hAnsi="Arial" w:cs="Arial"/>
                <w:sz w:val="20"/>
              </w:rPr>
              <w:t>4</w:t>
            </w:r>
            <w:r>
              <w:rPr>
                <w:rFonts w:ascii="Arial" w:hAnsi="Arial" w:cs="Arial"/>
                <w:sz w:val="20"/>
              </w:rPr>
              <w:t xml:space="preserve"> </w:t>
            </w:r>
            <w:r w:rsidR="00203179">
              <w:rPr>
                <w:rFonts w:ascii="Arial" w:hAnsi="Arial" w:cs="Arial"/>
                <w:sz w:val="20"/>
              </w:rPr>
              <w:t>C</w:t>
            </w:r>
            <w:r w:rsidR="00E1109D">
              <w:rPr>
                <w:rFonts w:ascii="Arial" w:hAnsi="Arial" w:cs="Arial"/>
                <w:sz w:val="20"/>
              </w:rPr>
              <w:t>onsider</w:t>
            </w:r>
            <w:r>
              <w:rPr>
                <w:rFonts w:ascii="Arial" w:hAnsi="Arial" w:cs="Arial"/>
                <w:sz w:val="20"/>
              </w:rPr>
              <w:t xml:space="preserve"> elements of the regulatory and operating environment </w:t>
            </w:r>
            <w:r w:rsidR="00F90D34">
              <w:rPr>
                <w:rFonts w:ascii="Arial" w:hAnsi="Arial" w:cs="Arial"/>
                <w:sz w:val="20"/>
              </w:rPr>
              <w:t xml:space="preserve">pertinent to </w:t>
            </w:r>
            <w:r>
              <w:rPr>
                <w:rFonts w:ascii="Arial" w:hAnsi="Arial" w:cs="Arial"/>
                <w:sz w:val="20"/>
              </w:rPr>
              <w:t xml:space="preserve">the organisation/entity. </w:t>
            </w:r>
          </w:p>
        </w:tc>
        <w:tc>
          <w:tcPr>
            <w:tcW w:w="5246" w:type="dxa"/>
            <w:tcBorders>
              <w:top w:val="single" w:sz="4" w:space="0" w:color="auto"/>
              <w:left w:val="single" w:sz="4" w:space="0" w:color="auto"/>
              <w:bottom w:val="single" w:sz="4" w:space="0" w:color="auto"/>
              <w:right w:val="single" w:sz="4" w:space="0" w:color="auto"/>
            </w:tcBorders>
          </w:tcPr>
          <w:p w14:paraId="40E7BA01" w14:textId="79A42501" w:rsidR="00B146BC" w:rsidRDefault="00676F99" w:rsidP="006C11A4">
            <w:pPr>
              <w:rPr>
                <w:rFonts w:ascii="Arial" w:hAnsi="Arial" w:cs="Arial"/>
                <w:sz w:val="20"/>
              </w:rPr>
            </w:pPr>
            <w:r>
              <w:rPr>
                <w:rFonts w:ascii="Arial" w:hAnsi="Arial" w:cs="Arial"/>
                <w:sz w:val="20"/>
              </w:rPr>
              <w:t>N</w:t>
            </w:r>
            <w:r w:rsidR="006C11A4">
              <w:rPr>
                <w:rFonts w:ascii="Arial" w:hAnsi="Arial" w:cs="Arial"/>
                <w:sz w:val="20"/>
              </w:rPr>
              <w:t xml:space="preserve">ot an exhaustive list but </w:t>
            </w:r>
            <w:r>
              <w:rPr>
                <w:rFonts w:ascii="Arial" w:hAnsi="Arial" w:cs="Arial"/>
                <w:sz w:val="20"/>
              </w:rPr>
              <w:t>will</w:t>
            </w:r>
            <w:r w:rsidR="00614243">
              <w:rPr>
                <w:rFonts w:ascii="Arial" w:hAnsi="Arial" w:cs="Arial"/>
                <w:sz w:val="20"/>
              </w:rPr>
              <w:t xml:space="preserve"> promote </w:t>
            </w:r>
            <w:r w:rsidR="00B146BC">
              <w:rPr>
                <w:rFonts w:ascii="Arial" w:hAnsi="Arial" w:cs="Arial"/>
                <w:sz w:val="20"/>
              </w:rPr>
              <w:t xml:space="preserve">a comprehensive consideration across the </w:t>
            </w:r>
            <w:r>
              <w:rPr>
                <w:rFonts w:ascii="Arial" w:hAnsi="Arial" w:cs="Arial"/>
                <w:sz w:val="20"/>
              </w:rPr>
              <w:t>organisation/</w:t>
            </w:r>
            <w:r w:rsidR="00B146BC">
              <w:rPr>
                <w:rFonts w:ascii="Arial" w:hAnsi="Arial" w:cs="Arial"/>
                <w:sz w:val="20"/>
              </w:rPr>
              <w:t>entity:</w:t>
            </w:r>
          </w:p>
          <w:p w14:paraId="6A7D292D" w14:textId="77777777" w:rsidR="002D617F" w:rsidRDefault="002D617F" w:rsidP="002D617F">
            <w:pPr>
              <w:rPr>
                <w:rFonts w:ascii="Arial" w:hAnsi="Arial" w:cs="Arial"/>
                <w:sz w:val="20"/>
              </w:rPr>
            </w:pPr>
            <w:r w:rsidRPr="00CA3E8A">
              <w:rPr>
                <w:rFonts w:ascii="Arial" w:hAnsi="Arial" w:cs="Arial"/>
                <w:b/>
                <w:bCs/>
                <w:sz w:val="20"/>
              </w:rPr>
              <w:t>I</w:t>
            </w:r>
            <w:r>
              <w:rPr>
                <w:rFonts w:ascii="Arial" w:hAnsi="Arial" w:cs="Arial"/>
                <w:sz w:val="20"/>
              </w:rPr>
              <w:t>nterfaces: Consider the impact across internal and external organisational interfaces.</w:t>
            </w:r>
          </w:p>
          <w:p w14:paraId="7DB4434B" w14:textId="2E92F9F2" w:rsidR="00935ADF" w:rsidRDefault="00935ADF" w:rsidP="006C11A4">
            <w:pPr>
              <w:rPr>
                <w:rFonts w:ascii="Arial" w:hAnsi="Arial" w:cs="Arial"/>
                <w:sz w:val="20"/>
              </w:rPr>
            </w:pPr>
            <w:r w:rsidRPr="00935ADF">
              <w:rPr>
                <w:rFonts w:ascii="Arial" w:hAnsi="Arial" w:cs="Arial"/>
                <w:b/>
                <w:bCs/>
                <w:sz w:val="20"/>
              </w:rPr>
              <w:t>B</w:t>
            </w:r>
            <w:r>
              <w:rPr>
                <w:rFonts w:ascii="Arial" w:hAnsi="Arial" w:cs="Arial"/>
                <w:sz w:val="20"/>
              </w:rPr>
              <w:t xml:space="preserve">usiness: </w:t>
            </w:r>
            <w:r w:rsidR="001C0BFC">
              <w:rPr>
                <w:rFonts w:ascii="Arial" w:hAnsi="Arial" w:cs="Arial"/>
                <w:sz w:val="20"/>
              </w:rPr>
              <w:t>Does the change impact upon normal business?  Consider potential for inducing any perceived commercial pressure.</w:t>
            </w:r>
          </w:p>
          <w:p w14:paraId="61A933C1" w14:textId="33334DB4" w:rsidR="006373CC" w:rsidRDefault="001C0BFC" w:rsidP="006C11A4">
            <w:pPr>
              <w:rPr>
                <w:rFonts w:ascii="Arial" w:hAnsi="Arial" w:cs="Arial"/>
                <w:sz w:val="20"/>
              </w:rPr>
            </w:pPr>
            <w:r w:rsidRPr="006373CC">
              <w:rPr>
                <w:rFonts w:ascii="Arial" w:hAnsi="Arial" w:cs="Arial"/>
                <w:b/>
                <w:bCs/>
                <w:sz w:val="20"/>
              </w:rPr>
              <w:t>E</w:t>
            </w:r>
            <w:r>
              <w:rPr>
                <w:rFonts w:ascii="Arial" w:hAnsi="Arial" w:cs="Arial"/>
                <w:sz w:val="20"/>
              </w:rPr>
              <w:t>quipment</w:t>
            </w:r>
            <w:r w:rsidR="006373CC">
              <w:rPr>
                <w:rFonts w:ascii="Arial" w:hAnsi="Arial" w:cs="Arial"/>
                <w:sz w:val="20"/>
              </w:rPr>
              <w:t>: Does the change involve the introduction/procurement of new equipment?</w:t>
            </w:r>
          </w:p>
          <w:p w14:paraId="1ED31639" w14:textId="2FDD239D" w:rsidR="006C11A4" w:rsidRDefault="007E447C" w:rsidP="006C11A4">
            <w:pPr>
              <w:rPr>
                <w:rFonts w:ascii="Arial" w:hAnsi="Arial" w:cs="Arial"/>
                <w:sz w:val="20"/>
              </w:rPr>
            </w:pPr>
            <w:r w:rsidRPr="00763DB1">
              <w:rPr>
                <w:rFonts w:ascii="Arial" w:hAnsi="Arial" w:cs="Arial"/>
                <w:b/>
                <w:bCs/>
                <w:sz w:val="20"/>
              </w:rPr>
              <w:t>D</w:t>
            </w:r>
            <w:r>
              <w:rPr>
                <w:rFonts w:ascii="Arial" w:hAnsi="Arial" w:cs="Arial"/>
                <w:sz w:val="20"/>
              </w:rPr>
              <w:t xml:space="preserve">ocumentation: Does the change induce a requirement to </w:t>
            </w:r>
            <w:r w:rsidR="00763DB1">
              <w:rPr>
                <w:rFonts w:ascii="Arial" w:hAnsi="Arial" w:cs="Arial"/>
                <w:sz w:val="20"/>
              </w:rPr>
              <w:t>change/develop SOPs?</w:t>
            </w:r>
          </w:p>
          <w:p w14:paraId="23085C1B" w14:textId="6EFBB636" w:rsidR="006C11A4" w:rsidRDefault="00763DB1" w:rsidP="006C11A4">
            <w:pPr>
              <w:rPr>
                <w:rFonts w:ascii="Arial" w:hAnsi="Arial" w:cs="Arial"/>
                <w:sz w:val="20"/>
              </w:rPr>
            </w:pPr>
            <w:r w:rsidRPr="0021082C">
              <w:rPr>
                <w:rFonts w:ascii="Arial" w:hAnsi="Arial" w:cs="Arial"/>
                <w:b/>
                <w:bCs/>
                <w:sz w:val="20"/>
              </w:rPr>
              <w:t>C</w:t>
            </w:r>
            <w:r>
              <w:rPr>
                <w:rFonts w:ascii="Arial" w:hAnsi="Arial" w:cs="Arial"/>
                <w:sz w:val="20"/>
              </w:rPr>
              <w:t xml:space="preserve">ompliance: </w:t>
            </w:r>
            <w:r w:rsidR="00FF478E">
              <w:rPr>
                <w:rFonts w:ascii="Arial" w:hAnsi="Arial" w:cs="Arial"/>
                <w:sz w:val="20"/>
              </w:rPr>
              <w:t>C</w:t>
            </w:r>
            <w:r w:rsidR="0021082C">
              <w:rPr>
                <w:rFonts w:ascii="Arial" w:hAnsi="Arial" w:cs="Arial"/>
                <w:sz w:val="20"/>
              </w:rPr>
              <w:t>ompliant with regulations</w:t>
            </w:r>
            <w:r w:rsidR="009A2A7B">
              <w:rPr>
                <w:rFonts w:ascii="Arial" w:hAnsi="Arial" w:cs="Arial"/>
                <w:sz w:val="20"/>
              </w:rPr>
              <w:t xml:space="preserve"> (See 1.6)</w:t>
            </w:r>
            <w:r w:rsidR="0021082C">
              <w:rPr>
                <w:rFonts w:ascii="Arial" w:hAnsi="Arial" w:cs="Arial"/>
                <w:sz w:val="20"/>
              </w:rPr>
              <w:t>?</w:t>
            </w:r>
          </w:p>
          <w:p w14:paraId="12C231A8" w14:textId="34B91362" w:rsidR="006C11A4" w:rsidRDefault="0021082C" w:rsidP="006C11A4">
            <w:pPr>
              <w:rPr>
                <w:rFonts w:ascii="Arial" w:hAnsi="Arial" w:cs="Arial"/>
                <w:sz w:val="20"/>
              </w:rPr>
            </w:pPr>
            <w:r w:rsidRPr="00B0051D">
              <w:rPr>
                <w:rFonts w:ascii="Arial" w:hAnsi="Arial" w:cs="Arial"/>
                <w:b/>
                <w:bCs/>
                <w:sz w:val="20"/>
              </w:rPr>
              <w:t>O</w:t>
            </w:r>
            <w:r>
              <w:rPr>
                <w:rFonts w:ascii="Arial" w:hAnsi="Arial" w:cs="Arial"/>
                <w:sz w:val="20"/>
              </w:rPr>
              <w:t>rganisation</w:t>
            </w:r>
            <w:r w:rsidR="00D217A1">
              <w:rPr>
                <w:rFonts w:ascii="Arial" w:hAnsi="Arial" w:cs="Arial"/>
                <w:sz w:val="20"/>
              </w:rPr>
              <w:t>:</w:t>
            </w:r>
            <w:r w:rsidR="00B0051D">
              <w:rPr>
                <w:rFonts w:ascii="Arial" w:hAnsi="Arial" w:cs="Arial"/>
                <w:sz w:val="20"/>
              </w:rPr>
              <w:t xml:space="preserve"> Does the change impact upon organisational culture</w:t>
            </w:r>
            <w:r w:rsidR="007D0486">
              <w:rPr>
                <w:rFonts w:ascii="Arial" w:hAnsi="Arial" w:cs="Arial"/>
                <w:sz w:val="20"/>
              </w:rPr>
              <w:t>?</w:t>
            </w:r>
          </w:p>
          <w:p w14:paraId="401596E6" w14:textId="26EF3D29" w:rsidR="006C11A4" w:rsidRDefault="007D0486" w:rsidP="006C11A4">
            <w:pPr>
              <w:rPr>
                <w:rFonts w:ascii="Arial" w:hAnsi="Arial" w:cs="Arial"/>
                <w:sz w:val="20"/>
              </w:rPr>
            </w:pPr>
            <w:r w:rsidRPr="00F757B6">
              <w:rPr>
                <w:rFonts w:ascii="Arial" w:hAnsi="Arial" w:cs="Arial"/>
                <w:b/>
                <w:bCs/>
                <w:sz w:val="20"/>
              </w:rPr>
              <w:t>P</w:t>
            </w:r>
            <w:r>
              <w:rPr>
                <w:rFonts w:ascii="Arial" w:hAnsi="Arial" w:cs="Arial"/>
                <w:sz w:val="20"/>
              </w:rPr>
              <w:t>eople</w:t>
            </w:r>
            <w:r w:rsidR="00D217A1">
              <w:rPr>
                <w:rFonts w:ascii="Arial" w:hAnsi="Arial" w:cs="Arial"/>
                <w:sz w:val="20"/>
              </w:rPr>
              <w:t>:</w:t>
            </w:r>
            <w:r>
              <w:rPr>
                <w:rFonts w:ascii="Arial" w:hAnsi="Arial" w:cs="Arial"/>
                <w:sz w:val="20"/>
              </w:rPr>
              <w:t xml:space="preserve"> Consider the impact upon people and </w:t>
            </w:r>
            <w:r w:rsidR="00D217A1">
              <w:rPr>
                <w:rFonts w:ascii="Arial" w:hAnsi="Arial" w:cs="Arial"/>
                <w:sz w:val="20"/>
              </w:rPr>
              <w:t>Human Factors.</w:t>
            </w:r>
          </w:p>
          <w:p w14:paraId="657992C5" w14:textId="77777777" w:rsidR="002D617F" w:rsidRDefault="002D617F" w:rsidP="002D617F">
            <w:pPr>
              <w:rPr>
                <w:rFonts w:ascii="Arial" w:hAnsi="Arial" w:cs="Arial"/>
                <w:sz w:val="20"/>
              </w:rPr>
            </w:pPr>
            <w:r w:rsidRPr="00935ADF">
              <w:rPr>
                <w:rFonts w:ascii="Arial" w:hAnsi="Arial" w:cs="Arial"/>
                <w:b/>
                <w:bCs/>
                <w:sz w:val="20"/>
              </w:rPr>
              <w:t>I</w:t>
            </w:r>
            <w:r>
              <w:rPr>
                <w:rFonts w:ascii="Arial" w:hAnsi="Arial" w:cs="Arial"/>
                <w:sz w:val="20"/>
              </w:rPr>
              <w:t>nformation (IT): Do the current IT systems support the change?  Has cyber security been considered?</w:t>
            </w:r>
          </w:p>
          <w:p w14:paraId="294B86A9" w14:textId="56186822" w:rsidR="006C11A4" w:rsidRDefault="00CA3E8A" w:rsidP="00555F39">
            <w:pPr>
              <w:rPr>
                <w:rFonts w:ascii="Arial" w:hAnsi="Arial" w:cs="Arial"/>
                <w:sz w:val="20"/>
              </w:rPr>
            </w:pPr>
            <w:r w:rsidRPr="004A3D86">
              <w:rPr>
                <w:rFonts w:ascii="Arial" w:hAnsi="Arial" w:cs="Arial"/>
                <w:b/>
                <w:bCs/>
                <w:sz w:val="20"/>
              </w:rPr>
              <w:t>L</w:t>
            </w:r>
            <w:r>
              <w:rPr>
                <w:rFonts w:ascii="Arial" w:hAnsi="Arial" w:cs="Arial"/>
                <w:sz w:val="20"/>
              </w:rPr>
              <w:t>ogistics</w:t>
            </w:r>
            <w:r w:rsidR="00555F39">
              <w:rPr>
                <w:rFonts w:ascii="Arial" w:hAnsi="Arial" w:cs="Arial"/>
                <w:sz w:val="20"/>
              </w:rPr>
              <w:t xml:space="preserve">: Does the change impact upon logistics? Consider </w:t>
            </w:r>
            <w:r w:rsidR="004A3D86">
              <w:rPr>
                <w:rFonts w:ascii="Arial" w:hAnsi="Arial" w:cs="Arial"/>
                <w:sz w:val="20"/>
              </w:rPr>
              <w:t>equipment, asset</w:t>
            </w:r>
            <w:r w:rsidR="00103D71">
              <w:rPr>
                <w:rFonts w:ascii="Arial" w:hAnsi="Arial" w:cs="Arial"/>
                <w:sz w:val="20"/>
              </w:rPr>
              <w:t>s</w:t>
            </w:r>
            <w:r w:rsidR="004A3D86">
              <w:rPr>
                <w:rFonts w:ascii="Arial" w:hAnsi="Arial" w:cs="Arial"/>
                <w:sz w:val="20"/>
              </w:rPr>
              <w:t xml:space="preserve">, spares delivery, extended commuting </w:t>
            </w:r>
            <w:proofErr w:type="gramStart"/>
            <w:r w:rsidR="004A3D86">
              <w:rPr>
                <w:rFonts w:ascii="Arial" w:hAnsi="Arial" w:cs="Arial"/>
                <w:sz w:val="20"/>
              </w:rPr>
              <w:t>etc</w:t>
            </w:r>
            <w:proofErr w:type="gramEnd"/>
          </w:p>
          <w:p w14:paraId="5179DAA2" w14:textId="1729BD51" w:rsidR="006C11A4" w:rsidRDefault="004A3D86" w:rsidP="006C11A4">
            <w:pPr>
              <w:rPr>
                <w:rFonts w:ascii="Arial" w:hAnsi="Arial" w:cs="Arial"/>
                <w:sz w:val="20"/>
              </w:rPr>
            </w:pPr>
            <w:r w:rsidRPr="00743B14">
              <w:rPr>
                <w:rFonts w:ascii="Arial" w:hAnsi="Arial" w:cs="Arial"/>
                <w:b/>
                <w:bCs/>
                <w:sz w:val="20"/>
              </w:rPr>
              <w:t>O</w:t>
            </w:r>
            <w:r w:rsidR="00AC4AAF" w:rsidRPr="00AC4AAF">
              <w:rPr>
                <w:rFonts w:ascii="Arial" w:hAnsi="Arial" w:cs="Arial"/>
                <w:sz w:val="20"/>
              </w:rPr>
              <w:t>perations</w:t>
            </w:r>
            <w:r w:rsidR="00AF7300" w:rsidRPr="00AC4AAF">
              <w:rPr>
                <w:rFonts w:ascii="Arial" w:hAnsi="Arial" w:cs="Arial"/>
                <w:sz w:val="20"/>
              </w:rPr>
              <w:t>:</w:t>
            </w:r>
            <w:r w:rsidR="00AF7300">
              <w:rPr>
                <w:rFonts w:ascii="Arial" w:hAnsi="Arial" w:cs="Arial"/>
                <w:sz w:val="20"/>
              </w:rPr>
              <w:t xml:space="preserve"> </w:t>
            </w:r>
            <w:r w:rsidR="00AC4AAF">
              <w:rPr>
                <w:rFonts w:ascii="Arial" w:hAnsi="Arial" w:cs="Arial"/>
                <w:sz w:val="20"/>
              </w:rPr>
              <w:t>Does it change</w:t>
            </w:r>
            <w:r w:rsidR="00743B14">
              <w:rPr>
                <w:rFonts w:ascii="Arial" w:hAnsi="Arial" w:cs="Arial"/>
                <w:sz w:val="20"/>
              </w:rPr>
              <w:t>, reduce, grow your operations?</w:t>
            </w:r>
          </w:p>
          <w:p w14:paraId="3D118309" w14:textId="77777777" w:rsidR="006C11A4" w:rsidRDefault="00AF7300" w:rsidP="006C11A4">
            <w:pPr>
              <w:rPr>
                <w:rFonts w:ascii="Arial" w:hAnsi="Arial" w:cs="Arial"/>
                <w:sz w:val="20"/>
              </w:rPr>
            </w:pPr>
            <w:r w:rsidRPr="00AF7300">
              <w:rPr>
                <w:rFonts w:ascii="Arial" w:hAnsi="Arial" w:cs="Arial"/>
                <w:b/>
                <w:bCs/>
                <w:sz w:val="20"/>
              </w:rPr>
              <w:t>T</w:t>
            </w:r>
            <w:r>
              <w:rPr>
                <w:rFonts w:ascii="Arial" w:hAnsi="Arial" w:cs="Arial"/>
                <w:sz w:val="20"/>
              </w:rPr>
              <w:t xml:space="preserve">raining: </w:t>
            </w:r>
            <w:r w:rsidR="00AB48D9">
              <w:rPr>
                <w:rFonts w:ascii="Arial" w:hAnsi="Arial" w:cs="Arial"/>
                <w:sz w:val="20"/>
              </w:rPr>
              <w:t xml:space="preserve">Does the change require additional training to be provided? </w:t>
            </w:r>
          </w:p>
          <w:p w14:paraId="4AC55F81" w14:textId="594E52FE" w:rsidR="00AB48D9" w:rsidRPr="00790A29" w:rsidRDefault="00AB48D9" w:rsidP="006C11A4">
            <w:pPr>
              <w:rPr>
                <w:rFonts w:ascii="Arial" w:hAnsi="Arial" w:cs="Arial"/>
                <w:sz w:val="20"/>
              </w:rPr>
            </w:pPr>
            <w:r w:rsidRPr="00536BAD">
              <w:rPr>
                <w:rFonts w:ascii="Arial" w:hAnsi="Arial" w:cs="Arial"/>
                <w:b/>
                <w:bCs/>
                <w:sz w:val="20"/>
              </w:rPr>
              <w:t>S</w:t>
            </w:r>
            <w:r w:rsidR="00790A29">
              <w:rPr>
                <w:rFonts w:ascii="Arial" w:hAnsi="Arial" w:cs="Arial"/>
                <w:sz w:val="20"/>
              </w:rPr>
              <w:t xml:space="preserve">takeholders: Consider who the change impacts upon (individual and organisational level) and identify stakeholders </w:t>
            </w:r>
            <w:r w:rsidR="00F02E6F">
              <w:rPr>
                <w:rFonts w:ascii="Arial" w:hAnsi="Arial" w:cs="Arial"/>
                <w:sz w:val="20"/>
              </w:rPr>
              <w:t>accordingly</w:t>
            </w:r>
            <w:r w:rsidR="00010EF3">
              <w:rPr>
                <w:rFonts w:ascii="Arial" w:hAnsi="Arial" w:cs="Arial"/>
                <w:sz w:val="20"/>
              </w:rPr>
              <w:t xml:space="preserve"> (Step 2)</w:t>
            </w:r>
            <w:r w:rsidR="00F02E6F">
              <w:rPr>
                <w:rFonts w:ascii="Arial" w:hAnsi="Arial" w:cs="Arial"/>
                <w:sz w:val="20"/>
              </w:rPr>
              <w:t xml:space="preserve">.  </w:t>
            </w:r>
          </w:p>
        </w:tc>
        <w:tc>
          <w:tcPr>
            <w:tcW w:w="5450" w:type="dxa"/>
            <w:tcBorders>
              <w:top w:val="single" w:sz="4" w:space="0" w:color="auto"/>
              <w:left w:val="single" w:sz="4" w:space="0" w:color="auto"/>
              <w:bottom w:val="single" w:sz="4" w:space="0" w:color="auto"/>
              <w:right w:val="single" w:sz="18" w:space="0" w:color="auto"/>
            </w:tcBorders>
          </w:tcPr>
          <w:p w14:paraId="10EDABDC" w14:textId="77777777" w:rsidR="006C11A4" w:rsidRDefault="006C11A4" w:rsidP="006C11A4">
            <w:pPr>
              <w:rPr>
                <w:rFonts w:ascii="Arial" w:hAnsi="Arial" w:cs="Arial"/>
                <w:b/>
                <w:bCs/>
                <w:sz w:val="20"/>
              </w:rPr>
            </w:pPr>
          </w:p>
        </w:tc>
      </w:tr>
      <w:tr w:rsidR="000E721D" w14:paraId="24CB0DBC" w14:textId="77777777" w:rsidTr="5F911E8E">
        <w:trPr>
          <w:trHeight w:hRule="exact" w:val="964"/>
        </w:trPr>
        <w:tc>
          <w:tcPr>
            <w:tcW w:w="3697" w:type="dxa"/>
            <w:tcBorders>
              <w:top w:val="single" w:sz="4" w:space="0" w:color="auto"/>
              <w:left w:val="single" w:sz="18" w:space="0" w:color="auto"/>
              <w:bottom w:val="single" w:sz="4" w:space="0" w:color="auto"/>
              <w:right w:val="single" w:sz="4" w:space="0" w:color="auto"/>
            </w:tcBorders>
          </w:tcPr>
          <w:p w14:paraId="29605C5B" w14:textId="25687193" w:rsidR="006C11A4" w:rsidRDefault="006C11A4" w:rsidP="006C11A4">
            <w:pPr>
              <w:rPr>
                <w:rFonts w:ascii="Arial" w:hAnsi="Arial" w:cs="Arial"/>
                <w:sz w:val="20"/>
              </w:rPr>
            </w:pPr>
            <w:r>
              <w:rPr>
                <w:rFonts w:ascii="Arial" w:hAnsi="Arial" w:cs="Arial"/>
                <w:sz w:val="20"/>
              </w:rPr>
              <w:lastRenderedPageBreak/>
              <w:t>1.</w:t>
            </w:r>
            <w:r w:rsidR="001B008E">
              <w:rPr>
                <w:rFonts w:ascii="Arial" w:hAnsi="Arial" w:cs="Arial"/>
                <w:sz w:val="20"/>
              </w:rPr>
              <w:t>5</w:t>
            </w:r>
            <w:r>
              <w:rPr>
                <w:rFonts w:ascii="Arial" w:hAnsi="Arial" w:cs="Arial"/>
                <w:sz w:val="20"/>
              </w:rPr>
              <w:t xml:space="preserve"> </w:t>
            </w:r>
            <w:r w:rsidR="000931EB">
              <w:rPr>
                <w:rFonts w:ascii="Arial" w:hAnsi="Arial" w:cs="Arial"/>
                <w:sz w:val="20"/>
              </w:rPr>
              <w:t>C</w:t>
            </w:r>
            <w:r>
              <w:rPr>
                <w:rFonts w:ascii="Arial" w:hAnsi="Arial" w:cs="Arial"/>
                <w:sz w:val="20"/>
              </w:rPr>
              <w:t>onsider the cumulative effects of the change.</w:t>
            </w:r>
          </w:p>
        </w:tc>
        <w:tc>
          <w:tcPr>
            <w:tcW w:w="5246" w:type="dxa"/>
            <w:tcBorders>
              <w:top w:val="single" w:sz="4" w:space="0" w:color="auto"/>
              <w:left w:val="single" w:sz="4" w:space="0" w:color="auto"/>
              <w:bottom w:val="single" w:sz="4" w:space="0" w:color="auto"/>
              <w:right w:val="single" w:sz="4" w:space="0" w:color="auto"/>
            </w:tcBorders>
          </w:tcPr>
          <w:p w14:paraId="70C3E4B3" w14:textId="77777777" w:rsidR="006C11A4" w:rsidDel="000930B7" w:rsidRDefault="006C11A4" w:rsidP="006C11A4">
            <w:pPr>
              <w:rPr>
                <w:rFonts w:ascii="Arial" w:hAnsi="Arial" w:cs="Arial"/>
                <w:sz w:val="20"/>
              </w:rPr>
            </w:pPr>
            <w:r>
              <w:rPr>
                <w:rFonts w:ascii="Arial" w:hAnsi="Arial" w:cs="Arial"/>
                <w:sz w:val="20"/>
              </w:rPr>
              <w:t>Have multiple changes been considered on individuals or systems?</w:t>
            </w:r>
          </w:p>
        </w:tc>
        <w:tc>
          <w:tcPr>
            <w:tcW w:w="5450" w:type="dxa"/>
            <w:tcBorders>
              <w:top w:val="single" w:sz="4" w:space="0" w:color="auto"/>
              <w:left w:val="single" w:sz="4" w:space="0" w:color="auto"/>
              <w:bottom w:val="single" w:sz="4" w:space="0" w:color="auto"/>
              <w:right w:val="single" w:sz="18" w:space="0" w:color="auto"/>
            </w:tcBorders>
          </w:tcPr>
          <w:p w14:paraId="26299878" w14:textId="77777777" w:rsidR="006C11A4" w:rsidRDefault="006C11A4" w:rsidP="006C11A4">
            <w:pPr>
              <w:rPr>
                <w:rFonts w:ascii="Arial" w:hAnsi="Arial" w:cs="Arial"/>
                <w:b/>
                <w:bCs/>
                <w:sz w:val="20"/>
              </w:rPr>
            </w:pPr>
          </w:p>
        </w:tc>
      </w:tr>
      <w:tr w:rsidR="000E721D" w14:paraId="44654CCC" w14:textId="77777777" w:rsidTr="0001756E">
        <w:trPr>
          <w:trHeight w:val="695"/>
        </w:trPr>
        <w:tc>
          <w:tcPr>
            <w:tcW w:w="3697" w:type="dxa"/>
            <w:tcBorders>
              <w:top w:val="single" w:sz="4" w:space="0" w:color="auto"/>
              <w:left w:val="single" w:sz="18" w:space="0" w:color="auto"/>
              <w:bottom w:val="single" w:sz="24" w:space="0" w:color="auto"/>
              <w:right w:val="single" w:sz="4" w:space="0" w:color="auto"/>
            </w:tcBorders>
          </w:tcPr>
          <w:p w14:paraId="1CDAAC7B" w14:textId="380B8323" w:rsidR="006C11A4" w:rsidRDefault="006C11A4" w:rsidP="006C11A4">
            <w:pPr>
              <w:rPr>
                <w:rFonts w:ascii="Arial" w:hAnsi="Arial" w:cs="Arial"/>
                <w:sz w:val="20"/>
              </w:rPr>
            </w:pPr>
            <w:r>
              <w:rPr>
                <w:rFonts w:ascii="Arial" w:hAnsi="Arial" w:cs="Arial"/>
                <w:sz w:val="20"/>
              </w:rPr>
              <w:t>1.</w:t>
            </w:r>
            <w:r w:rsidR="001B008E">
              <w:rPr>
                <w:rFonts w:ascii="Arial" w:hAnsi="Arial" w:cs="Arial"/>
                <w:sz w:val="20"/>
              </w:rPr>
              <w:t>6</w:t>
            </w:r>
            <w:r>
              <w:rPr>
                <w:rFonts w:ascii="Arial" w:hAnsi="Arial" w:cs="Arial"/>
                <w:sz w:val="20"/>
              </w:rPr>
              <w:t xml:space="preserve"> Does the impact of the change </w:t>
            </w:r>
            <w:proofErr w:type="gramStart"/>
            <w:r>
              <w:rPr>
                <w:rFonts w:ascii="Arial" w:hAnsi="Arial" w:cs="Arial"/>
                <w:sz w:val="20"/>
              </w:rPr>
              <w:t>have an effect on</w:t>
            </w:r>
            <w:proofErr w:type="gramEnd"/>
            <w:r>
              <w:rPr>
                <w:rFonts w:ascii="Arial" w:hAnsi="Arial" w:cs="Arial"/>
                <w:sz w:val="20"/>
              </w:rPr>
              <w:t xml:space="preserve"> compliance with standards and regulations?</w:t>
            </w:r>
          </w:p>
        </w:tc>
        <w:tc>
          <w:tcPr>
            <w:tcW w:w="5246" w:type="dxa"/>
            <w:tcBorders>
              <w:top w:val="single" w:sz="4" w:space="0" w:color="auto"/>
              <w:left w:val="single" w:sz="4" w:space="0" w:color="auto"/>
              <w:bottom w:val="single" w:sz="24" w:space="0" w:color="auto"/>
              <w:right w:val="single" w:sz="4" w:space="0" w:color="auto"/>
            </w:tcBorders>
          </w:tcPr>
          <w:p w14:paraId="0C17B398" w14:textId="691B4CD8" w:rsidR="006C11A4" w:rsidRDefault="006C11A4" w:rsidP="006C11A4">
            <w:pPr>
              <w:rPr>
                <w:rFonts w:ascii="Arial" w:hAnsi="Arial" w:cs="Arial"/>
                <w:sz w:val="20"/>
              </w:rPr>
            </w:pPr>
            <w:r>
              <w:rPr>
                <w:rFonts w:ascii="Arial" w:hAnsi="Arial" w:cs="Arial"/>
                <w:sz w:val="20"/>
              </w:rPr>
              <w:t>Does this require an application for an alternative means of compliance (</w:t>
            </w:r>
            <w:proofErr w:type="spellStart"/>
            <w:r>
              <w:rPr>
                <w:rFonts w:ascii="Arial" w:hAnsi="Arial" w:cs="Arial"/>
                <w:sz w:val="20"/>
              </w:rPr>
              <w:t>AltMOC</w:t>
            </w:r>
            <w:proofErr w:type="spellEnd"/>
            <w:r>
              <w:rPr>
                <w:rFonts w:ascii="Arial" w:hAnsi="Arial" w:cs="Arial"/>
                <w:sz w:val="20"/>
              </w:rPr>
              <w:t>), permission or an exemption?</w:t>
            </w:r>
          </w:p>
        </w:tc>
        <w:tc>
          <w:tcPr>
            <w:tcW w:w="5450" w:type="dxa"/>
            <w:tcBorders>
              <w:top w:val="single" w:sz="4" w:space="0" w:color="auto"/>
              <w:left w:val="single" w:sz="4" w:space="0" w:color="auto"/>
              <w:bottom w:val="single" w:sz="24" w:space="0" w:color="auto"/>
              <w:right w:val="single" w:sz="18" w:space="0" w:color="auto"/>
            </w:tcBorders>
          </w:tcPr>
          <w:p w14:paraId="04517795" w14:textId="77777777" w:rsidR="006C11A4" w:rsidRDefault="006C11A4" w:rsidP="006C11A4">
            <w:pPr>
              <w:rPr>
                <w:rFonts w:ascii="Arial" w:hAnsi="Arial" w:cs="Arial"/>
                <w:b/>
                <w:bCs/>
                <w:sz w:val="20"/>
              </w:rPr>
            </w:pPr>
          </w:p>
        </w:tc>
      </w:tr>
    </w:tbl>
    <w:p w14:paraId="15626AC1" w14:textId="2EF8EA8D" w:rsidR="00C11467" w:rsidRDefault="00C11467"/>
    <w:p w14:paraId="1E4ADDF8" w14:textId="77777777" w:rsidR="00C11467" w:rsidRDefault="00C11467">
      <w:r>
        <w:br w:type="page"/>
      </w:r>
    </w:p>
    <w:tbl>
      <w:tblPr>
        <w:tblW w:w="5234"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456"/>
        <w:gridCol w:w="5409"/>
      </w:tblGrid>
      <w:tr w:rsidR="000A250F" w14:paraId="09FFDC23" w14:textId="77777777">
        <w:trPr>
          <w:trHeight w:val="900"/>
        </w:trPr>
        <w:tc>
          <w:tcPr>
            <w:tcW w:w="5000" w:type="pct"/>
            <w:gridSpan w:val="3"/>
            <w:tcBorders>
              <w:top w:val="single" w:sz="18" w:space="0" w:color="auto"/>
              <w:left w:val="single" w:sz="18" w:space="0" w:color="auto"/>
              <w:bottom w:val="single" w:sz="18" w:space="0" w:color="auto"/>
              <w:right w:val="single" w:sz="18" w:space="0" w:color="auto"/>
            </w:tcBorders>
          </w:tcPr>
          <w:p w14:paraId="09F5B141" w14:textId="26EB0B06" w:rsidR="00844A14" w:rsidRDefault="00844A14" w:rsidP="009C001E">
            <w:pPr>
              <w:pStyle w:val="Heading1"/>
            </w:pPr>
            <w:bookmarkStart w:id="1" w:name="_Step_2_–"/>
            <w:bookmarkEnd w:id="1"/>
            <w:r w:rsidRPr="00752399">
              <w:rPr>
                <w:szCs w:val="22"/>
              </w:rPr>
              <w:lastRenderedPageBreak/>
              <w:t xml:space="preserve">Step 2 – </w:t>
            </w:r>
            <w:r w:rsidR="00CC7966">
              <w:t>Stakeholder Identification</w:t>
            </w:r>
          </w:p>
          <w:p w14:paraId="2F22EA79" w14:textId="77777777" w:rsidR="00D57361" w:rsidRPr="00752399" w:rsidRDefault="00D57361" w:rsidP="00D57361">
            <w:pPr>
              <w:spacing w:after="0"/>
              <w:rPr>
                <w:rFonts w:ascii="Arial" w:hAnsi="Arial" w:cs="Arial"/>
                <w:b/>
                <w:bCs/>
              </w:rPr>
            </w:pPr>
          </w:p>
          <w:p w14:paraId="319DB39A" w14:textId="29A07741" w:rsidR="00844A14" w:rsidRPr="00413326" w:rsidRDefault="00CC7966" w:rsidP="00CC7966">
            <w:pPr>
              <w:rPr>
                <w:rFonts w:ascii="Arial" w:hAnsi="Arial" w:cs="Arial"/>
                <w:sz w:val="20"/>
                <w:szCs w:val="20"/>
              </w:rPr>
            </w:pPr>
            <w:r w:rsidRPr="00841EFB">
              <w:rPr>
                <w:rFonts w:ascii="Arial" w:hAnsi="Arial" w:cs="Arial"/>
                <w:bCs/>
              </w:rPr>
              <w:t xml:space="preserve">Identification of who the change will impact upon and selection of suitable subject matter expertise to support </w:t>
            </w:r>
            <w:r>
              <w:rPr>
                <w:rFonts w:ascii="Arial" w:hAnsi="Arial" w:cs="Arial"/>
                <w:bCs/>
              </w:rPr>
              <w:t>the hazard ID and risk management process.</w:t>
            </w:r>
          </w:p>
        </w:tc>
      </w:tr>
      <w:tr w:rsidR="000E721D" w14:paraId="16B33D79" w14:textId="77777777">
        <w:trPr>
          <w:trHeight w:val="490"/>
        </w:trPr>
        <w:tc>
          <w:tcPr>
            <w:tcW w:w="1613" w:type="pct"/>
            <w:tcBorders>
              <w:top w:val="single" w:sz="18" w:space="0" w:color="auto"/>
              <w:left w:val="single" w:sz="18" w:space="0" w:color="auto"/>
              <w:bottom w:val="single" w:sz="4" w:space="0" w:color="auto"/>
              <w:right w:val="single" w:sz="4" w:space="0" w:color="auto"/>
            </w:tcBorders>
          </w:tcPr>
          <w:p w14:paraId="37ACDF3E" w14:textId="77777777" w:rsidR="00844A14" w:rsidRPr="00752399" w:rsidRDefault="00844A14">
            <w:pPr>
              <w:rPr>
                <w:rFonts w:ascii="Arial" w:hAnsi="Arial" w:cs="Arial"/>
                <w:b/>
                <w:bCs/>
              </w:rPr>
            </w:pPr>
            <w:r>
              <w:rPr>
                <w:rFonts w:ascii="Arial" w:hAnsi="Arial" w:cs="Arial"/>
                <w:b/>
                <w:bCs/>
                <w:sz w:val="20"/>
              </w:rPr>
              <w:t>Actions</w:t>
            </w:r>
          </w:p>
        </w:tc>
        <w:tc>
          <w:tcPr>
            <w:tcW w:w="1530" w:type="pct"/>
            <w:tcBorders>
              <w:top w:val="single" w:sz="18" w:space="0" w:color="auto"/>
              <w:left w:val="single" w:sz="4" w:space="0" w:color="auto"/>
              <w:bottom w:val="single" w:sz="4" w:space="0" w:color="auto"/>
              <w:right w:val="single" w:sz="4" w:space="0" w:color="auto"/>
            </w:tcBorders>
          </w:tcPr>
          <w:p w14:paraId="7DFD0DA9" w14:textId="77777777" w:rsidR="00844A14" w:rsidRDefault="00844A14">
            <w:pPr>
              <w:rPr>
                <w:rFonts w:ascii="Arial" w:hAnsi="Arial" w:cs="Arial"/>
                <w:b/>
                <w:bCs/>
                <w:sz w:val="20"/>
              </w:rPr>
            </w:pPr>
            <w:r>
              <w:rPr>
                <w:rFonts w:ascii="Arial" w:hAnsi="Arial" w:cs="Arial"/>
                <w:b/>
                <w:bCs/>
                <w:sz w:val="20"/>
              </w:rPr>
              <w:t>Evaluation Guidance</w:t>
            </w:r>
          </w:p>
        </w:tc>
        <w:tc>
          <w:tcPr>
            <w:tcW w:w="1857" w:type="pct"/>
            <w:tcBorders>
              <w:top w:val="single" w:sz="18" w:space="0" w:color="auto"/>
              <w:left w:val="single" w:sz="4" w:space="0" w:color="auto"/>
              <w:bottom w:val="single" w:sz="4" w:space="0" w:color="auto"/>
              <w:right w:val="single" w:sz="18" w:space="0" w:color="auto"/>
            </w:tcBorders>
          </w:tcPr>
          <w:p w14:paraId="7001F8D0" w14:textId="77777777" w:rsidR="00844A14" w:rsidRDefault="00844A14">
            <w:pPr>
              <w:rPr>
                <w:rFonts w:ascii="Arial" w:hAnsi="Arial" w:cs="Arial"/>
                <w:b/>
                <w:bCs/>
                <w:sz w:val="20"/>
              </w:rPr>
            </w:pPr>
            <w:r>
              <w:rPr>
                <w:rFonts w:ascii="Arial" w:hAnsi="Arial" w:cs="Arial"/>
                <w:b/>
                <w:bCs/>
                <w:sz w:val="20"/>
              </w:rPr>
              <w:t>Comments</w:t>
            </w:r>
          </w:p>
        </w:tc>
      </w:tr>
      <w:tr w:rsidR="000E721D" w14:paraId="59FDE2A9" w14:textId="77777777">
        <w:trPr>
          <w:trHeight w:val="694"/>
        </w:trPr>
        <w:tc>
          <w:tcPr>
            <w:tcW w:w="1613" w:type="pct"/>
            <w:tcBorders>
              <w:top w:val="single" w:sz="4" w:space="0" w:color="auto"/>
              <w:left w:val="single" w:sz="18" w:space="0" w:color="auto"/>
              <w:bottom w:val="single" w:sz="4" w:space="0" w:color="auto"/>
              <w:right w:val="single" w:sz="4" w:space="0" w:color="auto"/>
            </w:tcBorders>
          </w:tcPr>
          <w:p w14:paraId="754A12CF" w14:textId="28A09529" w:rsidR="00844A14" w:rsidRDefault="00844A14">
            <w:pPr>
              <w:rPr>
                <w:rFonts w:ascii="Arial" w:hAnsi="Arial" w:cs="Arial"/>
                <w:sz w:val="20"/>
              </w:rPr>
            </w:pPr>
            <w:r>
              <w:rPr>
                <w:rFonts w:ascii="Arial" w:hAnsi="Arial" w:cs="Arial"/>
                <w:sz w:val="20"/>
              </w:rPr>
              <w:t xml:space="preserve">2.1 </w:t>
            </w:r>
            <w:r w:rsidR="004B3B39">
              <w:rPr>
                <w:rFonts w:ascii="Arial" w:hAnsi="Arial" w:cs="Arial"/>
                <w:sz w:val="20"/>
              </w:rPr>
              <w:t xml:space="preserve">Identify </w:t>
            </w:r>
            <w:r w:rsidR="009470A1">
              <w:rPr>
                <w:rFonts w:ascii="Arial" w:hAnsi="Arial" w:cs="Arial"/>
                <w:sz w:val="20"/>
              </w:rPr>
              <w:t>internal interfaces and selec</w:t>
            </w:r>
            <w:r w:rsidR="006E4351">
              <w:rPr>
                <w:rFonts w:ascii="Arial" w:hAnsi="Arial" w:cs="Arial"/>
                <w:sz w:val="20"/>
              </w:rPr>
              <w:t xml:space="preserve">t </w:t>
            </w:r>
            <w:r w:rsidR="00A13DAF">
              <w:rPr>
                <w:rFonts w:ascii="Arial" w:hAnsi="Arial" w:cs="Arial"/>
                <w:sz w:val="20"/>
              </w:rPr>
              <w:t xml:space="preserve">appropriate </w:t>
            </w:r>
            <w:r w:rsidR="006E4351">
              <w:rPr>
                <w:rFonts w:ascii="Arial" w:hAnsi="Arial" w:cs="Arial"/>
                <w:sz w:val="20"/>
              </w:rPr>
              <w:t>stakeholder</w:t>
            </w:r>
            <w:r w:rsidR="00A13DAF">
              <w:rPr>
                <w:rFonts w:ascii="Arial" w:hAnsi="Arial" w:cs="Arial"/>
                <w:sz w:val="20"/>
              </w:rPr>
              <w:t xml:space="preserve"> representation</w:t>
            </w:r>
          </w:p>
        </w:tc>
        <w:tc>
          <w:tcPr>
            <w:tcW w:w="1530" w:type="pct"/>
            <w:tcBorders>
              <w:top w:val="single" w:sz="4" w:space="0" w:color="auto"/>
              <w:left w:val="single" w:sz="4" w:space="0" w:color="auto"/>
              <w:bottom w:val="single" w:sz="4" w:space="0" w:color="auto"/>
              <w:right w:val="single" w:sz="4" w:space="0" w:color="auto"/>
            </w:tcBorders>
          </w:tcPr>
          <w:p w14:paraId="35C096D2" w14:textId="37C913C7" w:rsidR="00F43AD1" w:rsidRDefault="00B215CC">
            <w:pPr>
              <w:rPr>
                <w:rFonts w:ascii="Arial" w:hAnsi="Arial" w:cs="Arial"/>
                <w:sz w:val="20"/>
              </w:rPr>
            </w:pPr>
            <w:r>
              <w:rPr>
                <w:rFonts w:ascii="Arial" w:hAnsi="Arial" w:cs="Arial"/>
                <w:sz w:val="20"/>
              </w:rPr>
              <w:t xml:space="preserve">Consider </w:t>
            </w:r>
            <w:r w:rsidR="00650DF4">
              <w:rPr>
                <w:rFonts w:ascii="Arial" w:hAnsi="Arial" w:cs="Arial"/>
                <w:sz w:val="20"/>
              </w:rPr>
              <w:t xml:space="preserve">change </w:t>
            </w:r>
            <w:r>
              <w:rPr>
                <w:rFonts w:ascii="Arial" w:hAnsi="Arial" w:cs="Arial"/>
                <w:sz w:val="20"/>
              </w:rPr>
              <w:t>stakeholder management</w:t>
            </w:r>
            <w:r w:rsidR="00DA20E5">
              <w:rPr>
                <w:rFonts w:ascii="Arial" w:hAnsi="Arial" w:cs="Arial"/>
                <w:sz w:val="20"/>
              </w:rPr>
              <w:t xml:space="preserve"> </w:t>
            </w:r>
            <w:r w:rsidR="00650DF4">
              <w:rPr>
                <w:rFonts w:ascii="Arial" w:hAnsi="Arial" w:cs="Arial"/>
                <w:sz w:val="20"/>
              </w:rPr>
              <w:t xml:space="preserve">techniques </w:t>
            </w:r>
            <w:r w:rsidR="00DA20E5">
              <w:rPr>
                <w:rFonts w:ascii="Arial" w:hAnsi="Arial" w:cs="Arial"/>
                <w:sz w:val="20"/>
              </w:rPr>
              <w:t xml:space="preserve">and </w:t>
            </w:r>
            <w:r w:rsidR="00650DF4">
              <w:rPr>
                <w:rFonts w:ascii="Arial" w:hAnsi="Arial" w:cs="Arial"/>
                <w:sz w:val="20"/>
              </w:rPr>
              <w:t>‘</w:t>
            </w:r>
            <w:r w:rsidR="00DA20E5">
              <w:rPr>
                <w:rFonts w:ascii="Arial" w:hAnsi="Arial" w:cs="Arial"/>
                <w:sz w:val="20"/>
              </w:rPr>
              <w:t>readiness</w:t>
            </w:r>
            <w:r w:rsidR="00650DF4">
              <w:rPr>
                <w:rFonts w:ascii="Arial" w:hAnsi="Arial" w:cs="Arial"/>
                <w:sz w:val="20"/>
              </w:rPr>
              <w:t>’</w:t>
            </w:r>
            <w:r w:rsidR="00DA20E5">
              <w:rPr>
                <w:rFonts w:ascii="Arial" w:hAnsi="Arial" w:cs="Arial"/>
                <w:sz w:val="20"/>
              </w:rPr>
              <w:t xml:space="preserve"> or </w:t>
            </w:r>
            <w:r w:rsidR="00650DF4">
              <w:rPr>
                <w:rFonts w:ascii="Arial" w:hAnsi="Arial" w:cs="Arial"/>
                <w:sz w:val="20"/>
              </w:rPr>
              <w:t>‘</w:t>
            </w:r>
            <w:r w:rsidR="00DA20E5">
              <w:rPr>
                <w:rFonts w:ascii="Arial" w:hAnsi="Arial" w:cs="Arial"/>
                <w:sz w:val="20"/>
              </w:rPr>
              <w:t>resistance</w:t>
            </w:r>
            <w:r w:rsidR="00650DF4">
              <w:rPr>
                <w:rFonts w:ascii="Arial" w:hAnsi="Arial" w:cs="Arial"/>
                <w:sz w:val="20"/>
              </w:rPr>
              <w:t>’</w:t>
            </w:r>
            <w:r w:rsidR="00DA20E5">
              <w:rPr>
                <w:rFonts w:ascii="Arial" w:hAnsi="Arial" w:cs="Arial"/>
                <w:sz w:val="20"/>
              </w:rPr>
              <w:t xml:space="preserve"> to change</w:t>
            </w:r>
            <w:r w:rsidR="00F43AD1">
              <w:rPr>
                <w:rFonts w:ascii="Arial" w:hAnsi="Arial" w:cs="Arial"/>
                <w:sz w:val="20"/>
              </w:rPr>
              <w:t>.</w:t>
            </w:r>
          </w:p>
        </w:tc>
        <w:tc>
          <w:tcPr>
            <w:tcW w:w="1857" w:type="pct"/>
            <w:tcBorders>
              <w:top w:val="single" w:sz="4" w:space="0" w:color="auto"/>
              <w:left w:val="single" w:sz="4" w:space="0" w:color="auto"/>
              <w:bottom w:val="single" w:sz="4" w:space="0" w:color="auto"/>
              <w:right w:val="single" w:sz="18" w:space="0" w:color="auto"/>
            </w:tcBorders>
          </w:tcPr>
          <w:p w14:paraId="3866C770" w14:textId="77777777" w:rsidR="00844A14" w:rsidRDefault="00844A14">
            <w:pPr>
              <w:rPr>
                <w:rFonts w:ascii="Arial" w:hAnsi="Arial" w:cs="Arial"/>
                <w:b/>
                <w:bCs/>
                <w:sz w:val="20"/>
              </w:rPr>
            </w:pPr>
          </w:p>
        </w:tc>
      </w:tr>
      <w:tr w:rsidR="000E721D" w14:paraId="18A5E3CD" w14:textId="77777777" w:rsidTr="00F97F40">
        <w:trPr>
          <w:trHeight w:val="694"/>
        </w:trPr>
        <w:tc>
          <w:tcPr>
            <w:tcW w:w="1613" w:type="pct"/>
            <w:tcBorders>
              <w:top w:val="single" w:sz="4" w:space="0" w:color="auto"/>
              <w:left w:val="single" w:sz="18" w:space="0" w:color="auto"/>
              <w:bottom w:val="single" w:sz="4" w:space="0" w:color="auto"/>
              <w:right w:val="single" w:sz="4" w:space="0" w:color="auto"/>
            </w:tcBorders>
          </w:tcPr>
          <w:p w14:paraId="6482C16C" w14:textId="1286CBB5" w:rsidR="006E7B7D" w:rsidRDefault="006E7B7D">
            <w:pPr>
              <w:rPr>
                <w:rFonts w:ascii="Arial" w:hAnsi="Arial" w:cs="Arial"/>
                <w:sz w:val="20"/>
              </w:rPr>
            </w:pPr>
            <w:r>
              <w:rPr>
                <w:rFonts w:ascii="Arial" w:hAnsi="Arial" w:cs="Arial"/>
                <w:sz w:val="20"/>
              </w:rPr>
              <w:t xml:space="preserve">2.2 Identify external interfaces and select </w:t>
            </w:r>
            <w:r w:rsidR="00A13DAF">
              <w:rPr>
                <w:rFonts w:ascii="Arial" w:hAnsi="Arial" w:cs="Arial"/>
                <w:sz w:val="20"/>
              </w:rPr>
              <w:t>appropriate stakeholder representation</w:t>
            </w:r>
          </w:p>
        </w:tc>
        <w:tc>
          <w:tcPr>
            <w:tcW w:w="1530" w:type="pct"/>
            <w:tcBorders>
              <w:top w:val="single" w:sz="4" w:space="0" w:color="auto"/>
              <w:left w:val="single" w:sz="4" w:space="0" w:color="auto"/>
              <w:bottom w:val="single" w:sz="4" w:space="0" w:color="auto"/>
              <w:right w:val="single" w:sz="4" w:space="0" w:color="auto"/>
            </w:tcBorders>
          </w:tcPr>
          <w:p w14:paraId="07433477" w14:textId="590B200B" w:rsidR="006E7B7D" w:rsidRDefault="00CA1638">
            <w:pPr>
              <w:rPr>
                <w:rFonts w:ascii="Arial" w:hAnsi="Arial" w:cs="Arial"/>
                <w:sz w:val="20"/>
              </w:rPr>
            </w:pPr>
            <w:r>
              <w:rPr>
                <w:rFonts w:ascii="Arial" w:hAnsi="Arial" w:cs="Arial"/>
                <w:sz w:val="20"/>
              </w:rPr>
              <w:t>Consider change stakeholder management techniques and ‘readiness’ or ‘resistance’ to change.</w:t>
            </w:r>
          </w:p>
        </w:tc>
        <w:tc>
          <w:tcPr>
            <w:tcW w:w="1857" w:type="pct"/>
            <w:tcBorders>
              <w:top w:val="single" w:sz="4" w:space="0" w:color="auto"/>
              <w:left w:val="single" w:sz="4" w:space="0" w:color="auto"/>
              <w:bottom w:val="single" w:sz="4" w:space="0" w:color="auto"/>
              <w:right w:val="single" w:sz="18" w:space="0" w:color="auto"/>
            </w:tcBorders>
          </w:tcPr>
          <w:p w14:paraId="38405FBF" w14:textId="77777777" w:rsidR="006E7B7D" w:rsidRDefault="006E7B7D">
            <w:pPr>
              <w:rPr>
                <w:rFonts w:ascii="Arial" w:hAnsi="Arial" w:cs="Arial"/>
                <w:b/>
                <w:bCs/>
                <w:sz w:val="20"/>
              </w:rPr>
            </w:pPr>
          </w:p>
        </w:tc>
      </w:tr>
      <w:tr w:rsidR="000E721D" w14:paraId="0AFF1409" w14:textId="77777777" w:rsidTr="00F97F40">
        <w:trPr>
          <w:trHeight w:val="694"/>
        </w:trPr>
        <w:tc>
          <w:tcPr>
            <w:tcW w:w="1613" w:type="pct"/>
            <w:tcBorders>
              <w:top w:val="single" w:sz="4" w:space="0" w:color="auto"/>
              <w:left w:val="single" w:sz="18" w:space="0" w:color="auto"/>
              <w:bottom w:val="single" w:sz="18" w:space="0" w:color="auto"/>
              <w:right w:val="single" w:sz="4" w:space="0" w:color="auto"/>
            </w:tcBorders>
          </w:tcPr>
          <w:p w14:paraId="7BED5877" w14:textId="07086531" w:rsidR="00844A14" w:rsidRDefault="00844A14">
            <w:pPr>
              <w:rPr>
                <w:rFonts w:ascii="Arial" w:hAnsi="Arial" w:cs="Arial"/>
                <w:sz w:val="20"/>
              </w:rPr>
            </w:pPr>
            <w:r>
              <w:rPr>
                <w:rFonts w:ascii="Arial" w:hAnsi="Arial" w:cs="Arial"/>
                <w:sz w:val="20"/>
              </w:rPr>
              <w:t>2.</w:t>
            </w:r>
            <w:r w:rsidR="00623C68">
              <w:rPr>
                <w:rFonts w:ascii="Arial" w:hAnsi="Arial" w:cs="Arial"/>
                <w:sz w:val="20"/>
              </w:rPr>
              <w:t>3</w:t>
            </w:r>
            <w:r>
              <w:rPr>
                <w:rFonts w:ascii="Arial" w:hAnsi="Arial" w:cs="Arial"/>
                <w:sz w:val="20"/>
              </w:rPr>
              <w:t xml:space="preserve"> </w:t>
            </w:r>
            <w:r w:rsidR="00DC366A">
              <w:rPr>
                <w:rFonts w:ascii="Arial" w:hAnsi="Arial" w:cs="Arial"/>
                <w:sz w:val="20"/>
              </w:rPr>
              <w:t xml:space="preserve">Identify subject matter experts </w:t>
            </w:r>
            <w:r w:rsidR="001B2055">
              <w:rPr>
                <w:rFonts w:ascii="Arial" w:hAnsi="Arial" w:cs="Arial"/>
                <w:sz w:val="20"/>
              </w:rPr>
              <w:t>from amongst the stakeholders to support hazard ID and risk management processes. These</w:t>
            </w:r>
            <w:r w:rsidR="00864331">
              <w:rPr>
                <w:rFonts w:ascii="Arial" w:hAnsi="Arial" w:cs="Arial"/>
                <w:sz w:val="20"/>
              </w:rPr>
              <w:t xml:space="preserve"> should be documented.</w:t>
            </w:r>
          </w:p>
          <w:p w14:paraId="5B67BCB9" w14:textId="77777777" w:rsidR="00844A14" w:rsidRDefault="00844A14">
            <w:pPr>
              <w:rPr>
                <w:rFonts w:ascii="Arial" w:hAnsi="Arial" w:cs="Arial"/>
                <w:sz w:val="20"/>
              </w:rPr>
            </w:pPr>
          </w:p>
        </w:tc>
        <w:tc>
          <w:tcPr>
            <w:tcW w:w="1530" w:type="pct"/>
            <w:tcBorders>
              <w:top w:val="single" w:sz="4" w:space="0" w:color="auto"/>
              <w:left w:val="single" w:sz="4" w:space="0" w:color="auto"/>
              <w:bottom w:val="single" w:sz="18" w:space="0" w:color="auto"/>
              <w:right w:val="single" w:sz="4" w:space="0" w:color="auto"/>
            </w:tcBorders>
          </w:tcPr>
          <w:p w14:paraId="1C7D4893" w14:textId="580D04A8" w:rsidR="006204AB" w:rsidRDefault="007B0BE6">
            <w:pPr>
              <w:rPr>
                <w:rFonts w:ascii="Arial" w:hAnsi="Arial" w:cs="Arial"/>
                <w:sz w:val="20"/>
              </w:rPr>
            </w:pPr>
            <w:r>
              <w:rPr>
                <w:rFonts w:ascii="Arial" w:hAnsi="Arial" w:cs="Arial"/>
                <w:sz w:val="20"/>
              </w:rPr>
              <w:t>Ensure</w:t>
            </w:r>
            <w:r w:rsidR="006204AB" w:rsidRPr="00295D63">
              <w:rPr>
                <w:rFonts w:ascii="Arial" w:hAnsi="Arial" w:cs="Arial"/>
                <w:sz w:val="20"/>
              </w:rPr>
              <w:t xml:space="preserve"> departments/ organizations identified as interfaces </w:t>
            </w:r>
            <w:r w:rsidR="00AC1FF1">
              <w:rPr>
                <w:rFonts w:ascii="Arial" w:hAnsi="Arial" w:cs="Arial"/>
                <w:sz w:val="20"/>
              </w:rPr>
              <w:t>are</w:t>
            </w:r>
            <w:r w:rsidR="006204AB" w:rsidRPr="00295D63">
              <w:rPr>
                <w:rFonts w:ascii="Arial" w:hAnsi="Arial" w:cs="Arial"/>
                <w:sz w:val="20"/>
              </w:rPr>
              <w:t xml:space="preserve"> involved</w:t>
            </w:r>
            <w:r w:rsidR="00AC1FF1">
              <w:rPr>
                <w:rFonts w:ascii="Arial" w:hAnsi="Arial" w:cs="Arial"/>
                <w:sz w:val="20"/>
              </w:rPr>
              <w:t>/consulted during Steps 3 and 4</w:t>
            </w:r>
            <w:r w:rsidR="008051A9">
              <w:rPr>
                <w:rFonts w:ascii="Arial" w:hAnsi="Arial" w:cs="Arial"/>
                <w:sz w:val="20"/>
              </w:rPr>
              <w:t>.</w:t>
            </w:r>
          </w:p>
          <w:p w14:paraId="35BFE9D6" w14:textId="0D55E342" w:rsidR="00844A14" w:rsidRDefault="006204AB">
            <w:pPr>
              <w:rPr>
                <w:rFonts w:ascii="Arial" w:hAnsi="Arial" w:cs="Arial"/>
                <w:sz w:val="20"/>
              </w:rPr>
            </w:pPr>
            <w:r>
              <w:rPr>
                <w:rFonts w:ascii="Arial" w:hAnsi="Arial" w:cs="Arial"/>
                <w:sz w:val="20"/>
              </w:rPr>
              <w:t>T</w:t>
            </w:r>
            <w:r w:rsidR="00844A14">
              <w:rPr>
                <w:rFonts w:ascii="Arial" w:hAnsi="Arial" w:cs="Arial"/>
                <w:sz w:val="20"/>
              </w:rPr>
              <w:t>his may include subcontractors and external stakeholders.</w:t>
            </w:r>
          </w:p>
          <w:p w14:paraId="1E7A8E69" w14:textId="327FAD3D" w:rsidR="00844A14" w:rsidRDefault="00CC1BCB">
            <w:pPr>
              <w:rPr>
                <w:rFonts w:ascii="Arial" w:hAnsi="Arial" w:cs="Arial"/>
                <w:sz w:val="20"/>
              </w:rPr>
            </w:pPr>
            <w:r>
              <w:rPr>
                <w:rFonts w:ascii="Arial" w:hAnsi="Arial" w:cs="Arial"/>
                <w:sz w:val="20"/>
              </w:rPr>
              <w:t xml:space="preserve">Feedback loop? </w:t>
            </w:r>
          </w:p>
        </w:tc>
        <w:tc>
          <w:tcPr>
            <w:tcW w:w="1857" w:type="pct"/>
            <w:tcBorders>
              <w:top w:val="single" w:sz="4" w:space="0" w:color="auto"/>
              <w:left w:val="single" w:sz="4" w:space="0" w:color="auto"/>
              <w:bottom w:val="single" w:sz="18" w:space="0" w:color="auto"/>
              <w:right w:val="single" w:sz="18" w:space="0" w:color="auto"/>
            </w:tcBorders>
          </w:tcPr>
          <w:p w14:paraId="5EB6198D" w14:textId="77777777" w:rsidR="00844A14" w:rsidRDefault="00844A14">
            <w:pPr>
              <w:rPr>
                <w:rFonts w:ascii="Arial" w:hAnsi="Arial" w:cs="Arial"/>
                <w:b/>
                <w:bCs/>
                <w:sz w:val="20"/>
              </w:rPr>
            </w:pPr>
          </w:p>
        </w:tc>
      </w:tr>
    </w:tbl>
    <w:p w14:paraId="052D1E88" w14:textId="42DAB29B" w:rsidR="00CA1638" w:rsidRDefault="00CA1638"/>
    <w:p w14:paraId="5B02AC03" w14:textId="77777777" w:rsidR="00CA1638" w:rsidRDefault="00CA1638">
      <w:r>
        <w:br w:type="page"/>
      </w:r>
    </w:p>
    <w:tbl>
      <w:tblPr>
        <w:tblW w:w="5234"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456"/>
        <w:gridCol w:w="5409"/>
      </w:tblGrid>
      <w:tr w:rsidR="000A250F" w14:paraId="03424EE6" w14:textId="77777777">
        <w:trPr>
          <w:trHeight w:val="900"/>
        </w:trPr>
        <w:tc>
          <w:tcPr>
            <w:tcW w:w="5000" w:type="pct"/>
            <w:gridSpan w:val="3"/>
            <w:tcBorders>
              <w:top w:val="single" w:sz="18" w:space="0" w:color="auto"/>
              <w:left w:val="single" w:sz="18" w:space="0" w:color="auto"/>
              <w:bottom w:val="single" w:sz="18" w:space="0" w:color="auto"/>
              <w:right w:val="single" w:sz="18" w:space="0" w:color="auto"/>
            </w:tcBorders>
          </w:tcPr>
          <w:p w14:paraId="005C7BAC" w14:textId="72571718" w:rsidR="00E25413" w:rsidRDefault="00E25413" w:rsidP="009C001E">
            <w:pPr>
              <w:pStyle w:val="Heading1"/>
            </w:pPr>
            <w:bookmarkStart w:id="2" w:name="_Step_3_–"/>
            <w:bookmarkStart w:id="3" w:name="_Hlk163035358"/>
            <w:bookmarkEnd w:id="2"/>
            <w:r w:rsidRPr="00752399">
              <w:rPr>
                <w:szCs w:val="22"/>
              </w:rPr>
              <w:lastRenderedPageBreak/>
              <w:t xml:space="preserve">Step </w:t>
            </w:r>
            <w:r w:rsidR="00310514">
              <w:t>3</w:t>
            </w:r>
            <w:r w:rsidRPr="00752399">
              <w:rPr>
                <w:szCs w:val="22"/>
              </w:rPr>
              <w:t xml:space="preserve"> – </w:t>
            </w:r>
            <w:r w:rsidR="00310514">
              <w:t>Hazard Identification</w:t>
            </w:r>
          </w:p>
          <w:p w14:paraId="30041D43" w14:textId="77777777" w:rsidR="00D57361" w:rsidRPr="00752399" w:rsidRDefault="00D57361" w:rsidP="00D57361">
            <w:pPr>
              <w:spacing w:after="0"/>
              <w:rPr>
                <w:rFonts w:ascii="Arial" w:hAnsi="Arial" w:cs="Arial"/>
                <w:b/>
                <w:bCs/>
              </w:rPr>
            </w:pPr>
          </w:p>
          <w:p w14:paraId="77012DAD" w14:textId="77777777" w:rsidR="00E25413" w:rsidRPr="00413326" w:rsidRDefault="00E25413" w:rsidP="00D57361">
            <w:pPr>
              <w:spacing w:after="0"/>
              <w:rPr>
                <w:rFonts w:ascii="Arial" w:hAnsi="Arial" w:cs="Arial"/>
                <w:sz w:val="20"/>
                <w:szCs w:val="20"/>
              </w:rPr>
            </w:pPr>
            <w:r w:rsidRPr="00413326">
              <w:rPr>
                <w:rFonts w:ascii="Arial" w:hAnsi="Arial" w:cs="Arial"/>
                <w:sz w:val="20"/>
                <w:szCs w:val="20"/>
              </w:rPr>
              <w:t>Ensure that an appropriate hazard identification process has been carried and the range of consequences have been identified and documented.</w:t>
            </w:r>
          </w:p>
        </w:tc>
      </w:tr>
      <w:tr w:rsidR="001E6B36" w14:paraId="01DCEF4A" w14:textId="77777777">
        <w:trPr>
          <w:trHeight w:val="490"/>
        </w:trPr>
        <w:tc>
          <w:tcPr>
            <w:tcW w:w="1613" w:type="pct"/>
            <w:tcBorders>
              <w:top w:val="single" w:sz="18" w:space="0" w:color="auto"/>
              <w:left w:val="single" w:sz="18" w:space="0" w:color="auto"/>
              <w:bottom w:val="single" w:sz="4" w:space="0" w:color="auto"/>
              <w:right w:val="single" w:sz="4" w:space="0" w:color="auto"/>
            </w:tcBorders>
          </w:tcPr>
          <w:p w14:paraId="21D97199" w14:textId="77777777" w:rsidR="00E25413" w:rsidRPr="00752399" w:rsidRDefault="00E25413">
            <w:pPr>
              <w:rPr>
                <w:rFonts w:ascii="Arial" w:hAnsi="Arial" w:cs="Arial"/>
                <w:b/>
                <w:bCs/>
              </w:rPr>
            </w:pPr>
            <w:r>
              <w:rPr>
                <w:rFonts w:ascii="Arial" w:hAnsi="Arial" w:cs="Arial"/>
                <w:b/>
                <w:bCs/>
                <w:sz w:val="20"/>
              </w:rPr>
              <w:t>Actions</w:t>
            </w:r>
          </w:p>
        </w:tc>
        <w:tc>
          <w:tcPr>
            <w:tcW w:w="1530" w:type="pct"/>
            <w:tcBorders>
              <w:top w:val="single" w:sz="18" w:space="0" w:color="auto"/>
              <w:left w:val="single" w:sz="4" w:space="0" w:color="auto"/>
              <w:bottom w:val="single" w:sz="4" w:space="0" w:color="auto"/>
              <w:right w:val="single" w:sz="4" w:space="0" w:color="auto"/>
            </w:tcBorders>
          </w:tcPr>
          <w:p w14:paraId="2DE7BC39" w14:textId="77777777" w:rsidR="00E25413" w:rsidRDefault="00E25413">
            <w:pPr>
              <w:rPr>
                <w:rFonts w:ascii="Arial" w:hAnsi="Arial" w:cs="Arial"/>
                <w:b/>
                <w:bCs/>
                <w:sz w:val="20"/>
              </w:rPr>
            </w:pPr>
            <w:r>
              <w:rPr>
                <w:rFonts w:ascii="Arial" w:hAnsi="Arial" w:cs="Arial"/>
                <w:b/>
                <w:bCs/>
                <w:sz w:val="20"/>
              </w:rPr>
              <w:t>Evaluation Guidance</w:t>
            </w:r>
          </w:p>
        </w:tc>
        <w:tc>
          <w:tcPr>
            <w:tcW w:w="1857" w:type="pct"/>
            <w:tcBorders>
              <w:top w:val="single" w:sz="18" w:space="0" w:color="auto"/>
              <w:left w:val="single" w:sz="4" w:space="0" w:color="auto"/>
              <w:bottom w:val="single" w:sz="4" w:space="0" w:color="auto"/>
              <w:right w:val="single" w:sz="18" w:space="0" w:color="auto"/>
            </w:tcBorders>
          </w:tcPr>
          <w:p w14:paraId="2E2CA5AF" w14:textId="77777777" w:rsidR="00E25413" w:rsidRDefault="00E25413">
            <w:pPr>
              <w:rPr>
                <w:rFonts w:ascii="Arial" w:hAnsi="Arial" w:cs="Arial"/>
                <w:b/>
                <w:bCs/>
                <w:sz w:val="20"/>
              </w:rPr>
            </w:pPr>
            <w:r>
              <w:rPr>
                <w:rFonts w:ascii="Arial" w:hAnsi="Arial" w:cs="Arial"/>
                <w:b/>
                <w:bCs/>
                <w:sz w:val="20"/>
              </w:rPr>
              <w:t>Comments</w:t>
            </w:r>
          </w:p>
        </w:tc>
      </w:tr>
      <w:tr w:rsidR="001E6B36" w14:paraId="7B10C979" w14:textId="77777777">
        <w:trPr>
          <w:trHeight w:val="694"/>
        </w:trPr>
        <w:tc>
          <w:tcPr>
            <w:tcW w:w="1613" w:type="pct"/>
            <w:tcBorders>
              <w:top w:val="single" w:sz="4" w:space="0" w:color="auto"/>
              <w:left w:val="single" w:sz="18" w:space="0" w:color="auto"/>
              <w:bottom w:val="single" w:sz="4" w:space="0" w:color="auto"/>
              <w:right w:val="single" w:sz="4" w:space="0" w:color="auto"/>
            </w:tcBorders>
          </w:tcPr>
          <w:p w14:paraId="13D48CA7" w14:textId="0AAC7BD8" w:rsidR="00E25413" w:rsidRDefault="00C85301">
            <w:pPr>
              <w:rPr>
                <w:rFonts w:ascii="Arial" w:hAnsi="Arial" w:cs="Arial"/>
                <w:sz w:val="20"/>
              </w:rPr>
            </w:pPr>
            <w:r>
              <w:rPr>
                <w:rFonts w:ascii="Arial" w:hAnsi="Arial" w:cs="Arial"/>
                <w:sz w:val="20"/>
              </w:rPr>
              <w:t>3</w:t>
            </w:r>
            <w:r w:rsidR="00E25413">
              <w:rPr>
                <w:rFonts w:ascii="Arial" w:hAnsi="Arial" w:cs="Arial"/>
                <w:sz w:val="20"/>
              </w:rPr>
              <w:t xml:space="preserve">.1 </w:t>
            </w:r>
            <w:r w:rsidR="00FD621C">
              <w:rPr>
                <w:rFonts w:ascii="Arial" w:hAnsi="Arial" w:cs="Arial"/>
                <w:sz w:val="20"/>
              </w:rPr>
              <w:t>Ensure the</w:t>
            </w:r>
            <w:r w:rsidR="00E25413">
              <w:rPr>
                <w:rFonts w:ascii="Arial" w:hAnsi="Arial" w:cs="Arial"/>
                <w:sz w:val="20"/>
              </w:rPr>
              <w:t xml:space="preserve"> hazard and consequence identification process </w:t>
            </w:r>
            <w:r w:rsidR="00BF7865">
              <w:rPr>
                <w:rFonts w:ascii="Arial" w:hAnsi="Arial" w:cs="Arial"/>
                <w:sz w:val="20"/>
              </w:rPr>
              <w:t xml:space="preserve">is </w:t>
            </w:r>
            <w:r w:rsidR="00E25413">
              <w:rPr>
                <w:rFonts w:ascii="Arial" w:hAnsi="Arial" w:cs="Arial"/>
                <w:sz w:val="20"/>
              </w:rPr>
              <w:t>documented</w:t>
            </w:r>
            <w:r w:rsidR="00BF7865">
              <w:rPr>
                <w:rFonts w:ascii="Arial" w:hAnsi="Arial" w:cs="Arial"/>
                <w:sz w:val="20"/>
              </w:rPr>
              <w:t>.</w:t>
            </w:r>
          </w:p>
        </w:tc>
        <w:tc>
          <w:tcPr>
            <w:tcW w:w="1530" w:type="pct"/>
            <w:tcBorders>
              <w:top w:val="single" w:sz="4" w:space="0" w:color="auto"/>
              <w:left w:val="single" w:sz="4" w:space="0" w:color="auto"/>
              <w:bottom w:val="single" w:sz="4" w:space="0" w:color="auto"/>
              <w:right w:val="single" w:sz="4" w:space="0" w:color="auto"/>
            </w:tcBorders>
          </w:tcPr>
          <w:p w14:paraId="48BFE947" w14:textId="77777777" w:rsidR="00E25413" w:rsidRDefault="00E25413">
            <w:pPr>
              <w:rPr>
                <w:rFonts w:ascii="Arial" w:hAnsi="Arial" w:cs="Arial"/>
                <w:sz w:val="20"/>
              </w:rPr>
            </w:pPr>
            <w:r>
              <w:rPr>
                <w:rFonts w:ascii="Arial" w:hAnsi="Arial" w:cs="Arial"/>
                <w:sz w:val="20"/>
              </w:rPr>
              <w:t xml:space="preserve">Confirm that this it has been documented or that existing procedures have been followed. </w:t>
            </w:r>
          </w:p>
          <w:p w14:paraId="5C24A0EF" w14:textId="713E838D" w:rsidR="00EC26FF" w:rsidRDefault="00B536A9">
            <w:pPr>
              <w:rPr>
                <w:rFonts w:ascii="Arial" w:hAnsi="Arial" w:cs="Arial"/>
                <w:sz w:val="20"/>
              </w:rPr>
            </w:pPr>
            <w:r>
              <w:rPr>
                <w:rFonts w:ascii="Arial" w:hAnsi="Arial" w:cs="Arial"/>
                <w:sz w:val="20"/>
              </w:rPr>
              <w:t>Provide</w:t>
            </w:r>
            <w:r w:rsidR="00EC26FF">
              <w:rPr>
                <w:rFonts w:ascii="Arial" w:hAnsi="Arial" w:cs="Arial"/>
                <w:sz w:val="20"/>
              </w:rPr>
              <w:t xml:space="preserve"> a reference to existing procedures.</w:t>
            </w:r>
          </w:p>
        </w:tc>
        <w:tc>
          <w:tcPr>
            <w:tcW w:w="1857" w:type="pct"/>
            <w:tcBorders>
              <w:top w:val="single" w:sz="4" w:space="0" w:color="auto"/>
              <w:left w:val="single" w:sz="4" w:space="0" w:color="auto"/>
              <w:bottom w:val="single" w:sz="4" w:space="0" w:color="auto"/>
              <w:right w:val="single" w:sz="18" w:space="0" w:color="auto"/>
            </w:tcBorders>
          </w:tcPr>
          <w:p w14:paraId="043EDF7F" w14:textId="77777777" w:rsidR="00E25413" w:rsidRDefault="00E25413">
            <w:pPr>
              <w:rPr>
                <w:rFonts w:ascii="Arial" w:hAnsi="Arial" w:cs="Arial"/>
                <w:b/>
                <w:bCs/>
                <w:sz w:val="20"/>
              </w:rPr>
            </w:pPr>
          </w:p>
        </w:tc>
      </w:tr>
      <w:tr w:rsidR="001E6B36" w14:paraId="61188488" w14:textId="77777777">
        <w:trPr>
          <w:trHeight w:val="694"/>
        </w:trPr>
        <w:tc>
          <w:tcPr>
            <w:tcW w:w="1613" w:type="pct"/>
            <w:tcBorders>
              <w:top w:val="single" w:sz="4" w:space="0" w:color="auto"/>
              <w:left w:val="single" w:sz="18" w:space="0" w:color="auto"/>
              <w:bottom w:val="single" w:sz="4" w:space="0" w:color="auto"/>
              <w:right w:val="single" w:sz="4" w:space="0" w:color="auto"/>
            </w:tcBorders>
          </w:tcPr>
          <w:p w14:paraId="5CE9780A" w14:textId="6F10DD8C" w:rsidR="00E25413" w:rsidRDefault="00C85301">
            <w:pPr>
              <w:rPr>
                <w:rFonts w:ascii="Arial" w:hAnsi="Arial" w:cs="Arial"/>
                <w:sz w:val="20"/>
              </w:rPr>
            </w:pPr>
            <w:r>
              <w:rPr>
                <w:rFonts w:ascii="Arial" w:hAnsi="Arial" w:cs="Arial"/>
                <w:sz w:val="20"/>
              </w:rPr>
              <w:t>3</w:t>
            </w:r>
            <w:r w:rsidR="00E25413">
              <w:rPr>
                <w:rFonts w:ascii="Arial" w:hAnsi="Arial" w:cs="Arial"/>
                <w:sz w:val="20"/>
              </w:rPr>
              <w:t>.</w:t>
            </w:r>
            <w:r w:rsidR="00ED5F31">
              <w:rPr>
                <w:rFonts w:ascii="Arial" w:hAnsi="Arial" w:cs="Arial"/>
                <w:sz w:val="20"/>
              </w:rPr>
              <w:t>2</w:t>
            </w:r>
            <w:r w:rsidR="00E25413">
              <w:rPr>
                <w:rFonts w:ascii="Arial" w:hAnsi="Arial" w:cs="Arial"/>
                <w:sz w:val="20"/>
              </w:rPr>
              <w:t xml:space="preserve"> Ensure the methods used enable a comprehensive hazard and consequence identification</w:t>
            </w:r>
            <w:r w:rsidR="00BF7865">
              <w:rPr>
                <w:rFonts w:ascii="Arial" w:hAnsi="Arial" w:cs="Arial"/>
                <w:sz w:val="20"/>
              </w:rPr>
              <w:t>.</w:t>
            </w:r>
          </w:p>
        </w:tc>
        <w:tc>
          <w:tcPr>
            <w:tcW w:w="1530" w:type="pct"/>
            <w:tcBorders>
              <w:top w:val="single" w:sz="4" w:space="0" w:color="auto"/>
              <w:left w:val="single" w:sz="4" w:space="0" w:color="auto"/>
              <w:bottom w:val="single" w:sz="4" w:space="0" w:color="auto"/>
              <w:right w:val="single" w:sz="4" w:space="0" w:color="auto"/>
            </w:tcBorders>
          </w:tcPr>
          <w:p w14:paraId="03AF0602" w14:textId="77777777" w:rsidR="00E25413" w:rsidRDefault="00E25413">
            <w:pPr>
              <w:rPr>
                <w:rFonts w:ascii="Arial" w:hAnsi="Arial" w:cs="Arial"/>
                <w:sz w:val="20"/>
              </w:rPr>
            </w:pPr>
            <w:r>
              <w:rPr>
                <w:rFonts w:ascii="Arial" w:hAnsi="Arial" w:cs="Arial"/>
                <w:sz w:val="20"/>
              </w:rPr>
              <w:t>Evaluate the methodology to ensure it identifies hazard and related consequences.</w:t>
            </w:r>
          </w:p>
          <w:p w14:paraId="33883FD0" w14:textId="77777777" w:rsidR="00D96444" w:rsidRDefault="00E25413">
            <w:pPr>
              <w:rPr>
                <w:rFonts w:ascii="Arial" w:hAnsi="Arial" w:cs="Arial"/>
                <w:sz w:val="20"/>
              </w:rPr>
            </w:pPr>
            <w:r w:rsidRPr="00295D63">
              <w:rPr>
                <w:rFonts w:ascii="Arial" w:hAnsi="Arial" w:cs="Arial"/>
                <w:sz w:val="20"/>
              </w:rPr>
              <w:t>Evaluate</w:t>
            </w:r>
            <w:r>
              <w:rPr>
                <w:rFonts w:ascii="Arial" w:hAnsi="Arial" w:cs="Arial"/>
                <w:sz w:val="20"/>
              </w:rPr>
              <w:t xml:space="preserve"> whether </w:t>
            </w:r>
            <w:r w:rsidRPr="00295D63">
              <w:rPr>
                <w:rFonts w:ascii="Arial" w:hAnsi="Arial" w:cs="Arial"/>
                <w:sz w:val="20"/>
              </w:rPr>
              <w:t>identified hazards and consequences are</w:t>
            </w:r>
            <w:r>
              <w:rPr>
                <w:rFonts w:ascii="Arial" w:hAnsi="Arial" w:cs="Arial"/>
                <w:sz w:val="20"/>
              </w:rPr>
              <w:t xml:space="preserve"> appropriate</w:t>
            </w:r>
            <w:r w:rsidRPr="00295D63">
              <w:rPr>
                <w:rFonts w:ascii="Arial" w:hAnsi="Arial" w:cs="Arial"/>
                <w:sz w:val="20"/>
              </w:rPr>
              <w:t xml:space="preserve">. </w:t>
            </w:r>
          </w:p>
          <w:p w14:paraId="6C861D31" w14:textId="5A1A06EB" w:rsidR="00E25413" w:rsidRDefault="00E25413">
            <w:pPr>
              <w:rPr>
                <w:rFonts w:ascii="Calibri" w:eastAsia="Calibri" w:hAnsi="Calibri" w:cs="Calibri"/>
              </w:rPr>
            </w:pPr>
            <w:r w:rsidRPr="00295D63">
              <w:rPr>
                <w:rFonts w:ascii="Arial" w:hAnsi="Arial" w:cs="Arial"/>
                <w:sz w:val="20"/>
              </w:rPr>
              <w:t>Consider if any hazards or consequences have been missed.</w:t>
            </w:r>
          </w:p>
          <w:p w14:paraId="701ACFEB" w14:textId="0BF65B67" w:rsidR="00E25413" w:rsidRDefault="00E25413">
            <w:pPr>
              <w:rPr>
                <w:rFonts w:ascii="Arial" w:hAnsi="Arial" w:cs="Arial"/>
                <w:sz w:val="20"/>
              </w:rPr>
            </w:pPr>
            <w:r w:rsidRPr="00295D63">
              <w:rPr>
                <w:rFonts w:ascii="Arial" w:hAnsi="Arial" w:cs="Arial"/>
                <w:sz w:val="20"/>
              </w:rPr>
              <w:t>Review suitability of data used</w:t>
            </w:r>
            <w:r w:rsidR="00D96444">
              <w:rPr>
                <w:rFonts w:ascii="Arial" w:hAnsi="Arial" w:cs="Arial"/>
                <w:sz w:val="20"/>
              </w:rPr>
              <w:t>.</w:t>
            </w:r>
          </w:p>
        </w:tc>
        <w:tc>
          <w:tcPr>
            <w:tcW w:w="1857" w:type="pct"/>
            <w:tcBorders>
              <w:top w:val="single" w:sz="4" w:space="0" w:color="auto"/>
              <w:left w:val="single" w:sz="4" w:space="0" w:color="auto"/>
              <w:bottom w:val="single" w:sz="4" w:space="0" w:color="auto"/>
              <w:right w:val="single" w:sz="18" w:space="0" w:color="auto"/>
            </w:tcBorders>
          </w:tcPr>
          <w:p w14:paraId="4FA75299" w14:textId="77777777" w:rsidR="00E25413" w:rsidRDefault="00E25413">
            <w:pPr>
              <w:rPr>
                <w:rFonts w:ascii="Arial" w:hAnsi="Arial" w:cs="Arial"/>
                <w:b/>
                <w:bCs/>
                <w:sz w:val="20"/>
              </w:rPr>
            </w:pPr>
          </w:p>
        </w:tc>
      </w:tr>
      <w:tr w:rsidR="001E6B36" w14:paraId="003FC33B" w14:textId="77777777" w:rsidTr="005B38C6">
        <w:trPr>
          <w:trHeight w:val="2400"/>
        </w:trPr>
        <w:tc>
          <w:tcPr>
            <w:tcW w:w="1613" w:type="pct"/>
            <w:tcBorders>
              <w:top w:val="single" w:sz="4" w:space="0" w:color="auto"/>
              <w:left w:val="single" w:sz="18" w:space="0" w:color="auto"/>
              <w:bottom w:val="single" w:sz="4" w:space="0" w:color="auto"/>
              <w:right w:val="single" w:sz="4" w:space="0" w:color="auto"/>
            </w:tcBorders>
          </w:tcPr>
          <w:p w14:paraId="04A14427" w14:textId="6998A76F" w:rsidR="00E25413" w:rsidRDefault="00C85301">
            <w:pPr>
              <w:rPr>
                <w:rFonts w:ascii="Arial" w:hAnsi="Arial" w:cs="Arial"/>
                <w:sz w:val="20"/>
              </w:rPr>
            </w:pPr>
            <w:r>
              <w:rPr>
                <w:rFonts w:ascii="Arial" w:hAnsi="Arial" w:cs="Arial"/>
                <w:sz w:val="20"/>
              </w:rPr>
              <w:t>3</w:t>
            </w:r>
            <w:r w:rsidR="00E25413">
              <w:rPr>
                <w:rFonts w:ascii="Arial" w:hAnsi="Arial" w:cs="Arial"/>
                <w:sz w:val="20"/>
              </w:rPr>
              <w:t>.</w:t>
            </w:r>
            <w:r w:rsidR="00D96444">
              <w:rPr>
                <w:rFonts w:ascii="Arial" w:hAnsi="Arial" w:cs="Arial"/>
                <w:sz w:val="20"/>
              </w:rPr>
              <w:t>3</w:t>
            </w:r>
            <w:r w:rsidR="00E25413">
              <w:rPr>
                <w:rFonts w:ascii="Arial" w:hAnsi="Arial" w:cs="Arial"/>
                <w:sz w:val="20"/>
              </w:rPr>
              <w:t xml:space="preserve"> </w:t>
            </w:r>
            <w:r w:rsidR="00BD6C46">
              <w:rPr>
                <w:rFonts w:ascii="Arial" w:hAnsi="Arial" w:cs="Arial"/>
                <w:sz w:val="20"/>
              </w:rPr>
              <w:t>Ensure</w:t>
            </w:r>
            <w:r w:rsidR="00E25413">
              <w:rPr>
                <w:rFonts w:ascii="Arial" w:hAnsi="Arial" w:cs="Arial"/>
                <w:sz w:val="20"/>
              </w:rPr>
              <w:t xml:space="preserve"> human performance related hazards and their consequences </w:t>
            </w:r>
            <w:r w:rsidR="00BD6C46">
              <w:rPr>
                <w:rFonts w:ascii="Arial" w:hAnsi="Arial" w:cs="Arial"/>
                <w:sz w:val="20"/>
              </w:rPr>
              <w:t>are considered.</w:t>
            </w:r>
          </w:p>
        </w:tc>
        <w:tc>
          <w:tcPr>
            <w:tcW w:w="1530" w:type="pct"/>
            <w:tcBorders>
              <w:top w:val="single" w:sz="4" w:space="0" w:color="auto"/>
              <w:left w:val="single" w:sz="4" w:space="0" w:color="auto"/>
              <w:bottom w:val="single" w:sz="4" w:space="0" w:color="auto"/>
              <w:right w:val="single" w:sz="4" w:space="0" w:color="auto"/>
            </w:tcBorders>
          </w:tcPr>
          <w:p w14:paraId="39C0517A" w14:textId="424C72D2" w:rsidR="00E25413" w:rsidRDefault="005B38C6">
            <w:pPr>
              <w:rPr>
                <w:rFonts w:ascii="Arial" w:hAnsi="Arial" w:cs="Arial"/>
                <w:sz w:val="20"/>
              </w:rPr>
            </w:pPr>
            <w:r>
              <w:rPr>
                <w:rFonts w:ascii="Arial" w:hAnsi="Arial" w:cs="Arial"/>
                <w:sz w:val="20"/>
              </w:rPr>
              <w:t>Consider use of</w:t>
            </w:r>
            <w:r w:rsidR="00AD2082">
              <w:rPr>
                <w:rFonts w:ascii="Arial" w:hAnsi="Arial" w:cs="Arial"/>
                <w:sz w:val="20"/>
              </w:rPr>
              <w:t xml:space="preserve"> the HF ‘Dirty Dozen’ as a guide:</w:t>
            </w:r>
          </w:p>
          <w:p w14:paraId="1AC4FC7C" w14:textId="6402081A" w:rsidR="00126D51" w:rsidRDefault="007201D6" w:rsidP="00892D8A">
            <w:pPr>
              <w:pStyle w:val="ListParagraph"/>
              <w:numPr>
                <w:ilvl w:val="0"/>
                <w:numId w:val="12"/>
              </w:numPr>
              <w:rPr>
                <w:rFonts w:ascii="Arial" w:hAnsi="Arial" w:cs="Arial"/>
                <w:sz w:val="20"/>
              </w:rPr>
            </w:pPr>
            <w:r>
              <w:rPr>
                <w:rFonts w:ascii="Arial" w:hAnsi="Arial" w:cs="Arial"/>
                <w:sz w:val="20"/>
              </w:rPr>
              <w:t>Communication</w:t>
            </w:r>
            <w:r w:rsidR="00B56A31">
              <w:rPr>
                <w:rFonts w:ascii="Arial" w:hAnsi="Arial" w:cs="Arial"/>
                <w:sz w:val="20"/>
              </w:rPr>
              <w:t xml:space="preserve"> -</w:t>
            </w:r>
            <w:r w:rsidR="00597034">
              <w:rPr>
                <w:rFonts w:ascii="Arial" w:hAnsi="Arial" w:cs="Arial"/>
                <w:sz w:val="20"/>
              </w:rPr>
              <w:t>Do the stakeholders understand the change</w:t>
            </w:r>
            <w:r w:rsidR="00873C62">
              <w:rPr>
                <w:rFonts w:ascii="Arial" w:hAnsi="Arial" w:cs="Arial"/>
                <w:sz w:val="20"/>
              </w:rPr>
              <w:t xml:space="preserve"> and how do you know</w:t>
            </w:r>
            <w:r w:rsidR="00597034">
              <w:rPr>
                <w:rFonts w:ascii="Arial" w:hAnsi="Arial" w:cs="Arial"/>
                <w:sz w:val="20"/>
              </w:rPr>
              <w:t>?</w:t>
            </w:r>
          </w:p>
          <w:p w14:paraId="6E4B9232" w14:textId="33DA44AA" w:rsidR="007201D6" w:rsidRDefault="007201D6" w:rsidP="00892D8A">
            <w:pPr>
              <w:pStyle w:val="ListParagraph"/>
              <w:numPr>
                <w:ilvl w:val="0"/>
                <w:numId w:val="12"/>
              </w:numPr>
              <w:rPr>
                <w:rFonts w:ascii="Arial" w:hAnsi="Arial" w:cs="Arial"/>
                <w:sz w:val="20"/>
              </w:rPr>
            </w:pPr>
            <w:r>
              <w:rPr>
                <w:rFonts w:ascii="Arial" w:hAnsi="Arial" w:cs="Arial"/>
                <w:sz w:val="20"/>
              </w:rPr>
              <w:t>Distraction</w:t>
            </w:r>
            <w:r w:rsidR="00B56A31">
              <w:rPr>
                <w:rFonts w:ascii="Arial" w:hAnsi="Arial" w:cs="Arial"/>
                <w:sz w:val="20"/>
              </w:rPr>
              <w:t xml:space="preserve"> - </w:t>
            </w:r>
            <w:r w:rsidR="00321BAD">
              <w:rPr>
                <w:rFonts w:ascii="Arial" w:hAnsi="Arial" w:cs="Arial"/>
                <w:sz w:val="20"/>
              </w:rPr>
              <w:t>Has working environment changed?</w:t>
            </w:r>
          </w:p>
          <w:p w14:paraId="51AD5DA0" w14:textId="6BB66BD6" w:rsidR="007201D6" w:rsidRDefault="00407D90" w:rsidP="00892D8A">
            <w:pPr>
              <w:pStyle w:val="ListParagraph"/>
              <w:numPr>
                <w:ilvl w:val="0"/>
                <w:numId w:val="12"/>
              </w:numPr>
              <w:rPr>
                <w:rFonts w:ascii="Arial" w:hAnsi="Arial" w:cs="Arial"/>
                <w:sz w:val="20"/>
              </w:rPr>
            </w:pPr>
            <w:r>
              <w:rPr>
                <w:rFonts w:ascii="Arial" w:hAnsi="Arial" w:cs="Arial"/>
                <w:sz w:val="20"/>
              </w:rPr>
              <w:t>Resource</w:t>
            </w:r>
            <w:r w:rsidR="00B56A31">
              <w:rPr>
                <w:rFonts w:ascii="Arial" w:hAnsi="Arial" w:cs="Arial"/>
                <w:sz w:val="20"/>
              </w:rPr>
              <w:t xml:space="preserve"> </w:t>
            </w:r>
            <w:r w:rsidR="00233B2E">
              <w:rPr>
                <w:rFonts w:ascii="Arial" w:hAnsi="Arial" w:cs="Arial"/>
                <w:sz w:val="20"/>
              </w:rPr>
              <w:t>–</w:t>
            </w:r>
            <w:r w:rsidR="00B56A31">
              <w:rPr>
                <w:rFonts w:ascii="Arial" w:hAnsi="Arial" w:cs="Arial"/>
                <w:sz w:val="20"/>
              </w:rPr>
              <w:t xml:space="preserve"> </w:t>
            </w:r>
            <w:r w:rsidR="00233B2E">
              <w:rPr>
                <w:rFonts w:ascii="Arial" w:hAnsi="Arial" w:cs="Arial"/>
                <w:sz w:val="20"/>
              </w:rPr>
              <w:t>Sufficient people and equipment to deliver change safely?</w:t>
            </w:r>
          </w:p>
          <w:p w14:paraId="5B7CCDFA" w14:textId="50730F58" w:rsidR="00407D90" w:rsidRDefault="00407D90" w:rsidP="00892D8A">
            <w:pPr>
              <w:pStyle w:val="ListParagraph"/>
              <w:numPr>
                <w:ilvl w:val="0"/>
                <w:numId w:val="12"/>
              </w:numPr>
              <w:rPr>
                <w:rFonts w:ascii="Arial" w:hAnsi="Arial" w:cs="Arial"/>
                <w:sz w:val="20"/>
              </w:rPr>
            </w:pPr>
            <w:r>
              <w:rPr>
                <w:rFonts w:ascii="Arial" w:hAnsi="Arial" w:cs="Arial"/>
                <w:sz w:val="20"/>
              </w:rPr>
              <w:t>Stress</w:t>
            </w:r>
            <w:r w:rsidR="00B52457">
              <w:rPr>
                <w:rFonts w:ascii="Arial" w:hAnsi="Arial" w:cs="Arial"/>
                <w:sz w:val="20"/>
              </w:rPr>
              <w:t xml:space="preserve"> – </w:t>
            </w:r>
            <w:r w:rsidR="00233B2E">
              <w:rPr>
                <w:rFonts w:ascii="Arial" w:hAnsi="Arial" w:cs="Arial"/>
                <w:sz w:val="20"/>
              </w:rPr>
              <w:t>H</w:t>
            </w:r>
            <w:r w:rsidR="00B52457">
              <w:rPr>
                <w:rFonts w:ascii="Arial" w:hAnsi="Arial" w:cs="Arial"/>
                <w:sz w:val="20"/>
              </w:rPr>
              <w:t>uman reaction to change</w:t>
            </w:r>
            <w:r w:rsidR="00205C88">
              <w:rPr>
                <w:rFonts w:ascii="Arial" w:hAnsi="Arial" w:cs="Arial"/>
                <w:sz w:val="20"/>
              </w:rPr>
              <w:t xml:space="preserve"> (</w:t>
            </w:r>
            <w:r w:rsidR="00205C88" w:rsidRPr="00205C88">
              <w:rPr>
                <w:rFonts w:ascii="Arial" w:hAnsi="Arial" w:cs="Arial"/>
                <w:i/>
                <w:iCs/>
                <w:sz w:val="20"/>
              </w:rPr>
              <w:t xml:space="preserve">Ref Kubler-Ross </w:t>
            </w:r>
            <w:r w:rsidR="008428B1">
              <w:rPr>
                <w:rFonts w:ascii="Arial" w:hAnsi="Arial" w:cs="Arial"/>
                <w:i/>
                <w:iCs/>
                <w:sz w:val="20"/>
              </w:rPr>
              <w:t xml:space="preserve">Change </w:t>
            </w:r>
            <w:r w:rsidR="00205C88" w:rsidRPr="00205C88">
              <w:rPr>
                <w:rFonts w:ascii="Arial" w:hAnsi="Arial" w:cs="Arial"/>
                <w:i/>
                <w:iCs/>
                <w:sz w:val="20"/>
              </w:rPr>
              <w:t>Curve</w:t>
            </w:r>
            <w:r w:rsidR="00205C88">
              <w:rPr>
                <w:rFonts w:ascii="Arial" w:hAnsi="Arial" w:cs="Arial"/>
                <w:sz w:val="20"/>
              </w:rPr>
              <w:t>)</w:t>
            </w:r>
            <w:r w:rsidR="00A95435">
              <w:rPr>
                <w:rFonts w:ascii="Arial" w:hAnsi="Arial" w:cs="Arial"/>
                <w:sz w:val="20"/>
              </w:rPr>
              <w:t>.</w:t>
            </w:r>
          </w:p>
          <w:p w14:paraId="6FC95B8F" w14:textId="5729F77D" w:rsidR="00B52457" w:rsidRDefault="00B52457" w:rsidP="00892D8A">
            <w:pPr>
              <w:pStyle w:val="ListParagraph"/>
              <w:numPr>
                <w:ilvl w:val="0"/>
                <w:numId w:val="12"/>
              </w:numPr>
              <w:rPr>
                <w:rFonts w:ascii="Arial" w:hAnsi="Arial" w:cs="Arial"/>
                <w:sz w:val="20"/>
              </w:rPr>
            </w:pPr>
            <w:r>
              <w:rPr>
                <w:rFonts w:ascii="Arial" w:hAnsi="Arial" w:cs="Arial"/>
                <w:sz w:val="20"/>
              </w:rPr>
              <w:t>Complacency</w:t>
            </w:r>
            <w:r w:rsidR="00A95435">
              <w:rPr>
                <w:rFonts w:ascii="Arial" w:hAnsi="Arial" w:cs="Arial"/>
                <w:sz w:val="20"/>
              </w:rPr>
              <w:t>.</w:t>
            </w:r>
          </w:p>
          <w:p w14:paraId="26F8CC71" w14:textId="16DD3C2D" w:rsidR="00153CFD" w:rsidRDefault="00580062">
            <w:pPr>
              <w:pStyle w:val="ListParagraph"/>
              <w:numPr>
                <w:ilvl w:val="0"/>
                <w:numId w:val="12"/>
              </w:numPr>
              <w:rPr>
                <w:rFonts w:ascii="Arial" w:hAnsi="Arial" w:cs="Arial"/>
                <w:sz w:val="20"/>
              </w:rPr>
            </w:pPr>
            <w:r w:rsidRPr="00153CFD">
              <w:rPr>
                <w:rFonts w:ascii="Arial" w:hAnsi="Arial" w:cs="Arial"/>
                <w:sz w:val="20"/>
              </w:rPr>
              <w:t xml:space="preserve">Lack of </w:t>
            </w:r>
            <w:r w:rsidR="008606FF" w:rsidRPr="00153CFD">
              <w:rPr>
                <w:rFonts w:ascii="Arial" w:hAnsi="Arial" w:cs="Arial"/>
                <w:sz w:val="20"/>
              </w:rPr>
              <w:t>T</w:t>
            </w:r>
            <w:r w:rsidRPr="00153CFD">
              <w:rPr>
                <w:rFonts w:ascii="Arial" w:hAnsi="Arial" w:cs="Arial"/>
                <w:sz w:val="20"/>
              </w:rPr>
              <w:t>eamwork</w:t>
            </w:r>
            <w:r w:rsidR="008606FF" w:rsidRPr="00153CFD">
              <w:rPr>
                <w:rFonts w:ascii="Arial" w:hAnsi="Arial" w:cs="Arial"/>
                <w:sz w:val="20"/>
              </w:rPr>
              <w:t xml:space="preserve"> (</w:t>
            </w:r>
            <w:r w:rsidR="00153CFD" w:rsidRPr="00153CFD">
              <w:rPr>
                <w:rFonts w:ascii="Arial" w:hAnsi="Arial" w:cs="Arial"/>
                <w:sz w:val="20"/>
              </w:rPr>
              <w:t xml:space="preserve">Consider </w:t>
            </w:r>
            <w:r w:rsidR="008606FF" w:rsidRPr="00153CFD">
              <w:rPr>
                <w:rFonts w:ascii="Arial" w:hAnsi="Arial" w:cs="Arial"/>
                <w:sz w:val="20"/>
              </w:rPr>
              <w:t xml:space="preserve">‘Readiness’ vs ‘Resistance’ to Change </w:t>
            </w:r>
            <w:r w:rsidR="00153CFD" w:rsidRPr="00153CFD">
              <w:rPr>
                <w:rFonts w:ascii="Arial" w:hAnsi="Arial" w:cs="Arial"/>
                <w:sz w:val="20"/>
              </w:rPr>
              <w:t>Stakeholder Management)</w:t>
            </w:r>
            <w:r w:rsidR="00A95435">
              <w:rPr>
                <w:rFonts w:ascii="Arial" w:hAnsi="Arial" w:cs="Arial"/>
                <w:sz w:val="20"/>
              </w:rPr>
              <w:t>.</w:t>
            </w:r>
          </w:p>
          <w:p w14:paraId="688668C0" w14:textId="00084DEE" w:rsidR="00580062" w:rsidRPr="00153CFD" w:rsidRDefault="00580062">
            <w:pPr>
              <w:pStyle w:val="ListParagraph"/>
              <w:numPr>
                <w:ilvl w:val="0"/>
                <w:numId w:val="12"/>
              </w:numPr>
              <w:rPr>
                <w:rFonts w:ascii="Arial" w:hAnsi="Arial" w:cs="Arial"/>
                <w:sz w:val="20"/>
              </w:rPr>
            </w:pPr>
            <w:r w:rsidRPr="00153CFD">
              <w:rPr>
                <w:rFonts w:ascii="Arial" w:hAnsi="Arial" w:cs="Arial"/>
                <w:sz w:val="20"/>
              </w:rPr>
              <w:lastRenderedPageBreak/>
              <w:t>Pressure</w:t>
            </w:r>
            <w:r w:rsidR="00EC7A16">
              <w:rPr>
                <w:rFonts w:ascii="Arial" w:hAnsi="Arial" w:cs="Arial"/>
                <w:sz w:val="20"/>
              </w:rPr>
              <w:t xml:space="preserve"> – Consider business risks inadvertently transferred to </w:t>
            </w:r>
            <w:r w:rsidR="00C34CF3">
              <w:rPr>
                <w:rFonts w:ascii="Arial" w:hAnsi="Arial" w:cs="Arial"/>
                <w:sz w:val="20"/>
              </w:rPr>
              <w:t xml:space="preserve">an </w:t>
            </w:r>
            <w:r w:rsidR="00EC7A16">
              <w:rPr>
                <w:rFonts w:ascii="Arial" w:hAnsi="Arial" w:cs="Arial"/>
                <w:sz w:val="20"/>
              </w:rPr>
              <w:t>individual</w:t>
            </w:r>
            <w:r w:rsidR="00A95435">
              <w:rPr>
                <w:rFonts w:ascii="Arial" w:hAnsi="Arial" w:cs="Arial"/>
                <w:sz w:val="20"/>
              </w:rPr>
              <w:t>.</w:t>
            </w:r>
          </w:p>
          <w:p w14:paraId="167A8034" w14:textId="681321A4" w:rsidR="0065102E" w:rsidRDefault="0065102E" w:rsidP="00892D8A">
            <w:pPr>
              <w:pStyle w:val="ListParagraph"/>
              <w:numPr>
                <w:ilvl w:val="0"/>
                <w:numId w:val="12"/>
              </w:numPr>
              <w:rPr>
                <w:rFonts w:ascii="Arial" w:hAnsi="Arial" w:cs="Arial"/>
                <w:sz w:val="20"/>
              </w:rPr>
            </w:pPr>
            <w:r>
              <w:rPr>
                <w:rFonts w:ascii="Arial" w:hAnsi="Arial" w:cs="Arial"/>
                <w:sz w:val="20"/>
              </w:rPr>
              <w:t>Lack of awareness (Promotion of reason for change)</w:t>
            </w:r>
            <w:r w:rsidR="00A95435">
              <w:rPr>
                <w:rFonts w:ascii="Arial" w:hAnsi="Arial" w:cs="Arial"/>
                <w:sz w:val="20"/>
              </w:rPr>
              <w:t>.</w:t>
            </w:r>
          </w:p>
          <w:p w14:paraId="652FE372" w14:textId="303A4515" w:rsidR="0065102E" w:rsidRDefault="0065102E" w:rsidP="00892D8A">
            <w:pPr>
              <w:pStyle w:val="ListParagraph"/>
              <w:numPr>
                <w:ilvl w:val="0"/>
                <w:numId w:val="12"/>
              </w:numPr>
              <w:rPr>
                <w:rFonts w:ascii="Arial" w:hAnsi="Arial" w:cs="Arial"/>
                <w:sz w:val="20"/>
              </w:rPr>
            </w:pPr>
            <w:r>
              <w:rPr>
                <w:rFonts w:ascii="Arial" w:hAnsi="Arial" w:cs="Arial"/>
                <w:sz w:val="20"/>
              </w:rPr>
              <w:t>Lack of Knowledge</w:t>
            </w:r>
            <w:r w:rsidR="00BA2425">
              <w:rPr>
                <w:rFonts w:ascii="Arial" w:hAnsi="Arial" w:cs="Arial"/>
                <w:sz w:val="20"/>
              </w:rPr>
              <w:t>/Competency</w:t>
            </w:r>
            <w:r>
              <w:rPr>
                <w:rFonts w:ascii="Arial" w:hAnsi="Arial" w:cs="Arial"/>
                <w:sz w:val="20"/>
              </w:rPr>
              <w:t xml:space="preserve"> (</w:t>
            </w:r>
            <w:r w:rsidR="00BA2425">
              <w:rPr>
                <w:rFonts w:ascii="Arial" w:hAnsi="Arial" w:cs="Arial"/>
                <w:sz w:val="20"/>
              </w:rPr>
              <w:t>Training requirements)</w:t>
            </w:r>
            <w:r w:rsidR="00A95435">
              <w:rPr>
                <w:rFonts w:ascii="Arial" w:hAnsi="Arial" w:cs="Arial"/>
                <w:sz w:val="20"/>
              </w:rPr>
              <w:t>.</w:t>
            </w:r>
          </w:p>
          <w:p w14:paraId="4EB42D41" w14:textId="50699023" w:rsidR="00BA2425" w:rsidRDefault="00BA2425" w:rsidP="00892D8A">
            <w:pPr>
              <w:pStyle w:val="ListParagraph"/>
              <w:numPr>
                <w:ilvl w:val="0"/>
                <w:numId w:val="12"/>
              </w:numPr>
              <w:rPr>
                <w:rFonts w:ascii="Arial" w:hAnsi="Arial" w:cs="Arial"/>
                <w:sz w:val="20"/>
              </w:rPr>
            </w:pPr>
            <w:r>
              <w:rPr>
                <w:rFonts w:ascii="Arial" w:hAnsi="Arial" w:cs="Arial"/>
                <w:sz w:val="20"/>
              </w:rPr>
              <w:t>Fatigue</w:t>
            </w:r>
            <w:r w:rsidR="00A95435">
              <w:rPr>
                <w:rFonts w:ascii="Arial" w:hAnsi="Arial" w:cs="Arial"/>
                <w:sz w:val="20"/>
              </w:rPr>
              <w:t>.</w:t>
            </w:r>
          </w:p>
          <w:p w14:paraId="1E05B128" w14:textId="410E130F" w:rsidR="00E84FB5" w:rsidRDefault="00E84FB5" w:rsidP="00892D8A">
            <w:pPr>
              <w:pStyle w:val="ListParagraph"/>
              <w:numPr>
                <w:ilvl w:val="0"/>
                <w:numId w:val="12"/>
              </w:numPr>
              <w:rPr>
                <w:rFonts w:ascii="Arial" w:hAnsi="Arial" w:cs="Arial"/>
                <w:sz w:val="20"/>
              </w:rPr>
            </w:pPr>
            <w:r>
              <w:rPr>
                <w:rFonts w:ascii="Arial" w:hAnsi="Arial" w:cs="Arial"/>
                <w:sz w:val="20"/>
              </w:rPr>
              <w:t>Lack of Assertiveness (Selection of stakeholders)</w:t>
            </w:r>
            <w:r w:rsidR="00A95435">
              <w:rPr>
                <w:rFonts w:ascii="Arial" w:hAnsi="Arial" w:cs="Arial"/>
                <w:sz w:val="20"/>
              </w:rPr>
              <w:t>.</w:t>
            </w:r>
          </w:p>
          <w:p w14:paraId="726C14B6" w14:textId="5017C78F" w:rsidR="00E25413" w:rsidRPr="005B38C6" w:rsidRDefault="00E84FB5" w:rsidP="005B38C6">
            <w:pPr>
              <w:pStyle w:val="ListParagraph"/>
              <w:numPr>
                <w:ilvl w:val="0"/>
                <w:numId w:val="12"/>
              </w:numPr>
              <w:rPr>
                <w:rFonts w:ascii="Arial" w:hAnsi="Arial" w:cs="Arial"/>
                <w:sz w:val="20"/>
              </w:rPr>
            </w:pPr>
            <w:r>
              <w:rPr>
                <w:rFonts w:ascii="Arial" w:hAnsi="Arial" w:cs="Arial"/>
                <w:sz w:val="20"/>
              </w:rPr>
              <w:t xml:space="preserve">Norms </w:t>
            </w:r>
            <w:r w:rsidR="00880F76">
              <w:rPr>
                <w:rFonts w:ascii="Arial" w:hAnsi="Arial" w:cs="Arial"/>
                <w:sz w:val="20"/>
              </w:rPr>
              <w:t>(Organisational Culture)</w:t>
            </w:r>
            <w:r w:rsidR="000E0D22">
              <w:rPr>
                <w:rFonts w:ascii="Arial" w:hAnsi="Arial" w:cs="Arial"/>
                <w:sz w:val="20"/>
              </w:rPr>
              <w:t>.</w:t>
            </w:r>
          </w:p>
        </w:tc>
        <w:tc>
          <w:tcPr>
            <w:tcW w:w="1857" w:type="pct"/>
            <w:tcBorders>
              <w:top w:val="single" w:sz="4" w:space="0" w:color="auto"/>
              <w:left w:val="single" w:sz="4" w:space="0" w:color="auto"/>
              <w:bottom w:val="single" w:sz="4" w:space="0" w:color="auto"/>
              <w:right w:val="single" w:sz="18" w:space="0" w:color="auto"/>
            </w:tcBorders>
          </w:tcPr>
          <w:p w14:paraId="37638706" w14:textId="77777777" w:rsidR="00E25413" w:rsidRDefault="00E25413">
            <w:pPr>
              <w:rPr>
                <w:rFonts w:ascii="Arial" w:hAnsi="Arial" w:cs="Arial"/>
                <w:b/>
                <w:bCs/>
                <w:sz w:val="20"/>
              </w:rPr>
            </w:pPr>
          </w:p>
        </w:tc>
      </w:tr>
      <w:tr w:rsidR="001E6B36" w14:paraId="2B087993" w14:textId="77777777">
        <w:trPr>
          <w:trHeight w:val="695"/>
        </w:trPr>
        <w:tc>
          <w:tcPr>
            <w:tcW w:w="1613" w:type="pct"/>
            <w:tcBorders>
              <w:top w:val="single" w:sz="4" w:space="0" w:color="auto"/>
              <w:left w:val="single" w:sz="18" w:space="0" w:color="auto"/>
              <w:bottom w:val="single" w:sz="4" w:space="0" w:color="auto"/>
              <w:right w:val="single" w:sz="4" w:space="0" w:color="auto"/>
            </w:tcBorders>
          </w:tcPr>
          <w:p w14:paraId="29315DF1" w14:textId="73B8882C" w:rsidR="00E25413" w:rsidRDefault="00C85301">
            <w:pPr>
              <w:rPr>
                <w:rFonts w:ascii="Arial" w:hAnsi="Arial" w:cs="Arial"/>
                <w:sz w:val="20"/>
              </w:rPr>
            </w:pPr>
            <w:r>
              <w:rPr>
                <w:rFonts w:ascii="Arial" w:hAnsi="Arial" w:cs="Arial"/>
                <w:sz w:val="20"/>
              </w:rPr>
              <w:t>3</w:t>
            </w:r>
            <w:r w:rsidR="00E25413">
              <w:rPr>
                <w:rFonts w:ascii="Arial" w:hAnsi="Arial" w:cs="Arial"/>
                <w:sz w:val="20"/>
              </w:rPr>
              <w:t>.</w:t>
            </w:r>
            <w:r w:rsidR="004879CC">
              <w:rPr>
                <w:rFonts w:ascii="Arial" w:hAnsi="Arial" w:cs="Arial"/>
                <w:sz w:val="20"/>
              </w:rPr>
              <w:t>4</w:t>
            </w:r>
            <w:r w:rsidR="00E25413">
              <w:rPr>
                <w:rFonts w:ascii="Arial" w:hAnsi="Arial" w:cs="Arial"/>
                <w:sz w:val="20"/>
              </w:rPr>
              <w:t xml:space="preserve"> Confirm that the identified hazards and their consequences are recorded.</w:t>
            </w:r>
          </w:p>
        </w:tc>
        <w:tc>
          <w:tcPr>
            <w:tcW w:w="1530" w:type="pct"/>
            <w:tcBorders>
              <w:top w:val="single" w:sz="4" w:space="0" w:color="auto"/>
              <w:left w:val="single" w:sz="4" w:space="0" w:color="auto"/>
              <w:bottom w:val="single" w:sz="4" w:space="0" w:color="auto"/>
              <w:right w:val="single" w:sz="4" w:space="0" w:color="auto"/>
            </w:tcBorders>
          </w:tcPr>
          <w:p w14:paraId="65EDA02C" w14:textId="77777777" w:rsidR="00E25413" w:rsidRDefault="00E25413">
            <w:pPr>
              <w:rPr>
                <w:rFonts w:ascii="Arial" w:hAnsi="Arial" w:cs="Arial"/>
                <w:sz w:val="20"/>
              </w:rPr>
            </w:pPr>
            <w:r>
              <w:rPr>
                <w:rFonts w:ascii="Arial" w:hAnsi="Arial" w:cs="Arial"/>
                <w:sz w:val="20"/>
              </w:rPr>
              <w:t>Sample some of the identified hazards and consequences. This may be included as part of the change documentation or held separately (but cross referred).</w:t>
            </w:r>
          </w:p>
        </w:tc>
        <w:tc>
          <w:tcPr>
            <w:tcW w:w="1857" w:type="pct"/>
            <w:tcBorders>
              <w:top w:val="single" w:sz="4" w:space="0" w:color="auto"/>
              <w:left w:val="single" w:sz="4" w:space="0" w:color="auto"/>
              <w:bottom w:val="single" w:sz="4" w:space="0" w:color="auto"/>
              <w:right w:val="single" w:sz="18" w:space="0" w:color="auto"/>
            </w:tcBorders>
          </w:tcPr>
          <w:p w14:paraId="682693FF" w14:textId="77777777" w:rsidR="00E25413" w:rsidRDefault="00E25413">
            <w:pPr>
              <w:rPr>
                <w:rFonts w:ascii="Arial" w:hAnsi="Arial" w:cs="Arial"/>
                <w:b/>
                <w:bCs/>
                <w:sz w:val="20"/>
              </w:rPr>
            </w:pPr>
          </w:p>
        </w:tc>
      </w:tr>
      <w:tr w:rsidR="001E6B36" w14:paraId="002A5D95" w14:textId="77777777">
        <w:trPr>
          <w:trHeight w:val="695"/>
        </w:trPr>
        <w:tc>
          <w:tcPr>
            <w:tcW w:w="1613" w:type="pct"/>
            <w:tcBorders>
              <w:top w:val="single" w:sz="4" w:space="0" w:color="auto"/>
              <w:left w:val="single" w:sz="18" w:space="0" w:color="auto"/>
              <w:bottom w:val="single" w:sz="4" w:space="0" w:color="auto"/>
              <w:right w:val="single" w:sz="4" w:space="0" w:color="auto"/>
            </w:tcBorders>
          </w:tcPr>
          <w:p w14:paraId="7F2CD15E" w14:textId="670EAC6B" w:rsidR="00E25413" w:rsidRDefault="00C85301">
            <w:pPr>
              <w:rPr>
                <w:rFonts w:ascii="Arial" w:hAnsi="Arial" w:cs="Arial"/>
                <w:sz w:val="20"/>
              </w:rPr>
            </w:pPr>
            <w:r>
              <w:rPr>
                <w:rFonts w:ascii="Arial" w:hAnsi="Arial" w:cs="Arial"/>
                <w:sz w:val="20"/>
              </w:rPr>
              <w:t>3</w:t>
            </w:r>
            <w:r w:rsidR="00E25413">
              <w:rPr>
                <w:rFonts w:ascii="Arial" w:hAnsi="Arial" w:cs="Arial"/>
                <w:sz w:val="20"/>
              </w:rPr>
              <w:t>.</w:t>
            </w:r>
            <w:r w:rsidR="004879CC">
              <w:rPr>
                <w:rFonts w:ascii="Arial" w:hAnsi="Arial" w:cs="Arial"/>
                <w:sz w:val="20"/>
              </w:rPr>
              <w:t>5</w:t>
            </w:r>
            <w:r w:rsidR="00E25413">
              <w:rPr>
                <w:rFonts w:ascii="Arial" w:hAnsi="Arial" w:cs="Arial"/>
                <w:sz w:val="20"/>
              </w:rPr>
              <w:t xml:space="preserve"> </w:t>
            </w:r>
            <w:r w:rsidR="00BD6C46">
              <w:rPr>
                <w:rFonts w:ascii="Arial" w:hAnsi="Arial" w:cs="Arial"/>
                <w:sz w:val="20"/>
              </w:rPr>
              <w:t>Ensure</w:t>
            </w:r>
            <w:r w:rsidR="00E25413">
              <w:rPr>
                <w:rFonts w:ascii="Arial" w:hAnsi="Arial" w:cs="Arial"/>
                <w:sz w:val="20"/>
              </w:rPr>
              <w:t xml:space="preserve"> hazards associated with interfaces and external organisations have been considered</w:t>
            </w:r>
            <w:r w:rsidR="00BD6C46">
              <w:rPr>
                <w:rFonts w:ascii="Arial" w:hAnsi="Arial" w:cs="Arial"/>
                <w:sz w:val="20"/>
              </w:rPr>
              <w:t>.</w:t>
            </w:r>
          </w:p>
        </w:tc>
        <w:tc>
          <w:tcPr>
            <w:tcW w:w="1530" w:type="pct"/>
            <w:tcBorders>
              <w:top w:val="single" w:sz="4" w:space="0" w:color="auto"/>
              <w:left w:val="single" w:sz="4" w:space="0" w:color="auto"/>
              <w:bottom w:val="single" w:sz="4" w:space="0" w:color="auto"/>
              <w:right w:val="single" w:sz="4" w:space="0" w:color="auto"/>
            </w:tcBorders>
          </w:tcPr>
          <w:p w14:paraId="75690299" w14:textId="77777777" w:rsidR="00E25413" w:rsidRDefault="00E25413">
            <w:pPr>
              <w:rPr>
                <w:rFonts w:ascii="Arial" w:hAnsi="Arial" w:cs="Arial"/>
                <w:sz w:val="20"/>
              </w:rPr>
            </w:pPr>
            <w:r>
              <w:rPr>
                <w:rFonts w:ascii="Arial" w:hAnsi="Arial" w:cs="Arial"/>
                <w:sz w:val="20"/>
              </w:rPr>
              <w:t>Ensure hazards related to internal and external interfaces outside of the control of the organisation have been considered?</w:t>
            </w:r>
          </w:p>
        </w:tc>
        <w:tc>
          <w:tcPr>
            <w:tcW w:w="1857" w:type="pct"/>
            <w:tcBorders>
              <w:top w:val="single" w:sz="4" w:space="0" w:color="auto"/>
              <w:left w:val="single" w:sz="4" w:space="0" w:color="auto"/>
              <w:bottom w:val="single" w:sz="4" w:space="0" w:color="auto"/>
              <w:right w:val="single" w:sz="18" w:space="0" w:color="auto"/>
            </w:tcBorders>
          </w:tcPr>
          <w:p w14:paraId="5895A6BC" w14:textId="77777777" w:rsidR="00E25413" w:rsidRDefault="00E25413">
            <w:pPr>
              <w:rPr>
                <w:rFonts w:ascii="Arial" w:hAnsi="Arial" w:cs="Arial"/>
                <w:b/>
                <w:bCs/>
                <w:sz w:val="20"/>
              </w:rPr>
            </w:pPr>
          </w:p>
        </w:tc>
      </w:tr>
      <w:tr w:rsidR="001E6B36" w14:paraId="6DF1DBE1" w14:textId="77777777">
        <w:trPr>
          <w:trHeight w:val="695"/>
        </w:trPr>
        <w:tc>
          <w:tcPr>
            <w:tcW w:w="1613" w:type="pct"/>
            <w:tcBorders>
              <w:top w:val="single" w:sz="4" w:space="0" w:color="auto"/>
              <w:left w:val="single" w:sz="18" w:space="0" w:color="auto"/>
              <w:bottom w:val="single" w:sz="12" w:space="0" w:color="auto"/>
              <w:right w:val="single" w:sz="4" w:space="0" w:color="auto"/>
            </w:tcBorders>
          </w:tcPr>
          <w:p w14:paraId="7454C417" w14:textId="7FFE0E21" w:rsidR="00E25413" w:rsidRDefault="00C85301">
            <w:pPr>
              <w:rPr>
                <w:rFonts w:ascii="Arial" w:hAnsi="Arial" w:cs="Arial"/>
                <w:sz w:val="20"/>
              </w:rPr>
            </w:pPr>
            <w:r>
              <w:rPr>
                <w:rFonts w:ascii="Arial" w:hAnsi="Arial" w:cs="Arial"/>
                <w:sz w:val="20"/>
              </w:rPr>
              <w:t>3</w:t>
            </w:r>
            <w:r w:rsidR="00E25413">
              <w:rPr>
                <w:rFonts w:ascii="Arial" w:hAnsi="Arial" w:cs="Arial"/>
                <w:sz w:val="20"/>
              </w:rPr>
              <w:t>.</w:t>
            </w:r>
            <w:r w:rsidR="004879CC">
              <w:rPr>
                <w:rFonts w:ascii="Arial" w:hAnsi="Arial" w:cs="Arial"/>
                <w:sz w:val="20"/>
              </w:rPr>
              <w:t>6</w:t>
            </w:r>
            <w:r w:rsidR="00E25413" w:rsidRPr="00295D63">
              <w:rPr>
                <w:rFonts w:ascii="Arial" w:hAnsi="Arial" w:cs="Arial"/>
                <w:sz w:val="20"/>
              </w:rPr>
              <w:t xml:space="preserve"> Determine whether hazards associated with the transitional phase have been considered.</w:t>
            </w:r>
          </w:p>
        </w:tc>
        <w:tc>
          <w:tcPr>
            <w:tcW w:w="1530" w:type="pct"/>
            <w:tcBorders>
              <w:top w:val="single" w:sz="4" w:space="0" w:color="auto"/>
              <w:left w:val="single" w:sz="4" w:space="0" w:color="auto"/>
              <w:bottom w:val="single" w:sz="12" w:space="0" w:color="auto"/>
              <w:right w:val="single" w:sz="4" w:space="0" w:color="auto"/>
            </w:tcBorders>
          </w:tcPr>
          <w:p w14:paraId="72F39194" w14:textId="77777777" w:rsidR="00E25413" w:rsidRDefault="00E25413">
            <w:pPr>
              <w:rPr>
                <w:rFonts w:ascii="Arial" w:hAnsi="Arial" w:cs="Arial"/>
                <w:sz w:val="20"/>
              </w:rPr>
            </w:pPr>
            <w:r w:rsidRPr="00295D63">
              <w:rPr>
                <w:rFonts w:ascii="Arial" w:hAnsi="Arial" w:cs="Arial"/>
                <w:sz w:val="20"/>
              </w:rPr>
              <w:t>Ensure that</w:t>
            </w:r>
            <w:r>
              <w:rPr>
                <w:rFonts w:ascii="Arial" w:hAnsi="Arial" w:cs="Arial"/>
                <w:sz w:val="20"/>
              </w:rPr>
              <w:t xml:space="preserve"> hazards</w:t>
            </w:r>
            <w:r w:rsidRPr="00295D63">
              <w:rPr>
                <w:rFonts w:ascii="Arial" w:hAnsi="Arial" w:cs="Arial"/>
                <w:sz w:val="20"/>
              </w:rPr>
              <w:t xml:space="preserve"> that could arise during the implementation</w:t>
            </w:r>
            <w:r>
              <w:rPr>
                <w:rFonts w:ascii="Arial" w:hAnsi="Arial" w:cs="Arial"/>
                <w:sz w:val="20"/>
              </w:rPr>
              <w:t xml:space="preserve"> of the </w:t>
            </w:r>
            <w:r w:rsidRPr="00295D63">
              <w:rPr>
                <w:rFonts w:ascii="Arial" w:hAnsi="Arial" w:cs="Arial"/>
                <w:sz w:val="20"/>
              </w:rPr>
              <w:t>change have been considered</w:t>
            </w:r>
            <w:r>
              <w:rPr>
                <w:rFonts w:ascii="Arial" w:hAnsi="Arial" w:cs="Arial"/>
                <w:sz w:val="20"/>
              </w:rPr>
              <w:t>.</w:t>
            </w:r>
          </w:p>
        </w:tc>
        <w:tc>
          <w:tcPr>
            <w:tcW w:w="1857" w:type="pct"/>
            <w:tcBorders>
              <w:top w:val="single" w:sz="4" w:space="0" w:color="auto"/>
              <w:left w:val="single" w:sz="4" w:space="0" w:color="auto"/>
              <w:bottom w:val="single" w:sz="12" w:space="0" w:color="auto"/>
              <w:right w:val="single" w:sz="18" w:space="0" w:color="auto"/>
            </w:tcBorders>
          </w:tcPr>
          <w:p w14:paraId="0524C04C" w14:textId="77777777" w:rsidR="00E25413" w:rsidRDefault="00E25413">
            <w:pPr>
              <w:rPr>
                <w:rFonts w:ascii="Arial" w:hAnsi="Arial" w:cs="Arial"/>
                <w:b/>
                <w:bCs/>
                <w:sz w:val="20"/>
              </w:rPr>
            </w:pPr>
          </w:p>
        </w:tc>
      </w:tr>
      <w:bookmarkEnd w:id="3"/>
    </w:tbl>
    <w:p w14:paraId="179B7B6D" w14:textId="4281965A" w:rsidR="00EB4B82" w:rsidRDefault="00EB4B82"/>
    <w:p w14:paraId="0071DE5B" w14:textId="77777777" w:rsidR="00EB4B82" w:rsidRDefault="00EB4B82">
      <w:r>
        <w:br w:type="page"/>
      </w:r>
    </w:p>
    <w:tbl>
      <w:tblPr>
        <w:tblW w:w="14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5"/>
        <w:gridCol w:w="4395"/>
        <w:gridCol w:w="5528"/>
      </w:tblGrid>
      <w:tr w:rsidR="000D1969" w14:paraId="342BEA86" w14:textId="77777777" w:rsidTr="000C0977">
        <w:trPr>
          <w:trHeight w:val="850"/>
        </w:trPr>
        <w:tc>
          <w:tcPr>
            <w:tcW w:w="14328" w:type="dxa"/>
            <w:gridSpan w:val="3"/>
            <w:tcBorders>
              <w:top w:val="single" w:sz="18" w:space="0" w:color="auto"/>
              <w:left w:val="single" w:sz="18" w:space="0" w:color="auto"/>
              <w:bottom w:val="single" w:sz="4" w:space="0" w:color="auto"/>
              <w:right w:val="single" w:sz="18" w:space="0" w:color="auto"/>
            </w:tcBorders>
          </w:tcPr>
          <w:p w14:paraId="6147C37F" w14:textId="4B030D3B" w:rsidR="00D57361" w:rsidRDefault="00D57361" w:rsidP="009C001E">
            <w:pPr>
              <w:pStyle w:val="Heading1"/>
            </w:pPr>
            <w:bookmarkStart w:id="4" w:name="_Step_4_-"/>
            <w:bookmarkEnd w:id="4"/>
            <w:r>
              <w:lastRenderedPageBreak/>
              <w:t xml:space="preserve">Step 4 - </w:t>
            </w:r>
            <w:r w:rsidRPr="00D57361">
              <w:t xml:space="preserve">Risk Management.  </w:t>
            </w:r>
          </w:p>
          <w:p w14:paraId="0ABE3D85" w14:textId="77777777" w:rsidR="00D57361" w:rsidRDefault="00D57361" w:rsidP="00D57361">
            <w:pPr>
              <w:pStyle w:val="ListNumber"/>
              <w:numPr>
                <w:ilvl w:val="0"/>
                <w:numId w:val="0"/>
              </w:numPr>
              <w:spacing w:after="0"/>
              <w:rPr>
                <w:rFonts w:ascii="Arial" w:hAnsi="Arial" w:cs="Arial"/>
                <w:bCs/>
                <w:szCs w:val="22"/>
              </w:rPr>
            </w:pPr>
          </w:p>
          <w:p w14:paraId="4FC78451" w14:textId="6322B8BB" w:rsidR="000D1969" w:rsidRPr="00C85301" w:rsidRDefault="00D57361" w:rsidP="00C85301">
            <w:pPr>
              <w:pStyle w:val="ListNumber"/>
              <w:numPr>
                <w:ilvl w:val="0"/>
                <w:numId w:val="0"/>
              </w:numPr>
              <w:spacing w:after="0"/>
              <w:rPr>
                <w:rFonts w:ascii="Arial" w:hAnsi="Arial" w:cs="Arial"/>
              </w:rPr>
            </w:pPr>
            <w:r w:rsidRPr="61A40F8B">
              <w:rPr>
                <w:rFonts w:ascii="Arial" w:hAnsi="Arial" w:cs="Arial"/>
              </w:rPr>
              <w:t>Identify mitigations and actions to manage the risk to ALARP/ALOS.</w:t>
            </w:r>
          </w:p>
        </w:tc>
      </w:tr>
      <w:tr w:rsidR="000D1969" w14:paraId="3C3AEC01" w14:textId="77777777" w:rsidTr="000C0977">
        <w:trPr>
          <w:trHeight w:val="308"/>
        </w:trPr>
        <w:tc>
          <w:tcPr>
            <w:tcW w:w="4405" w:type="dxa"/>
            <w:tcBorders>
              <w:top w:val="single" w:sz="18" w:space="0" w:color="auto"/>
              <w:left w:val="single" w:sz="18" w:space="0" w:color="auto"/>
              <w:bottom w:val="single" w:sz="4" w:space="0" w:color="auto"/>
              <w:right w:val="single" w:sz="4" w:space="0" w:color="auto"/>
            </w:tcBorders>
          </w:tcPr>
          <w:p w14:paraId="13D0DB04" w14:textId="77777777" w:rsidR="000D1969" w:rsidRDefault="000D1969">
            <w:pPr>
              <w:rPr>
                <w:rFonts w:ascii="Arial" w:hAnsi="Arial" w:cs="Arial"/>
                <w:sz w:val="20"/>
              </w:rPr>
            </w:pPr>
            <w:r>
              <w:rPr>
                <w:rFonts w:ascii="Arial" w:hAnsi="Arial" w:cs="Arial"/>
                <w:b/>
                <w:bCs/>
                <w:sz w:val="20"/>
              </w:rPr>
              <w:t>Actions</w:t>
            </w:r>
          </w:p>
        </w:tc>
        <w:tc>
          <w:tcPr>
            <w:tcW w:w="4395" w:type="dxa"/>
            <w:tcBorders>
              <w:top w:val="single" w:sz="18" w:space="0" w:color="auto"/>
              <w:left w:val="single" w:sz="4" w:space="0" w:color="auto"/>
              <w:bottom w:val="single" w:sz="4" w:space="0" w:color="auto"/>
              <w:right w:val="single" w:sz="4" w:space="0" w:color="auto"/>
            </w:tcBorders>
          </w:tcPr>
          <w:p w14:paraId="4E6EF51B" w14:textId="77777777" w:rsidR="000D1969" w:rsidRDefault="000D1969">
            <w:pPr>
              <w:rPr>
                <w:rFonts w:ascii="Arial" w:hAnsi="Arial" w:cs="Arial"/>
                <w:sz w:val="20"/>
              </w:rPr>
            </w:pPr>
            <w:r>
              <w:rPr>
                <w:rFonts w:ascii="Arial" w:hAnsi="Arial" w:cs="Arial"/>
                <w:b/>
                <w:bCs/>
                <w:sz w:val="20"/>
              </w:rPr>
              <w:t>Evaluation Guidance</w:t>
            </w:r>
          </w:p>
        </w:tc>
        <w:tc>
          <w:tcPr>
            <w:tcW w:w="5528" w:type="dxa"/>
            <w:tcBorders>
              <w:top w:val="single" w:sz="18" w:space="0" w:color="auto"/>
              <w:left w:val="single" w:sz="4" w:space="0" w:color="auto"/>
              <w:bottom w:val="single" w:sz="4" w:space="0" w:color="auto"/>
              <w:right w:val="single" w:sz="18" w:space="0" w:color="auto"/>
            </w:tcBorders>
          </w:tcPr>
          <w:p w14:paraId="11BDDFAF" w14:textId="77777777" w:rsidR="000D1969" w:rsidRDefault="000D1969">
            <w:pPr>
              <w:rPr>
                <w:rFonts w:ascii="Arial" w:hAnsi="Arial" w:cs="Arial"/>
                <w:b/>
                <w:bCs/>
                <w:sz w:val="20"/>
              </w:rPr>
            </w:pPr>
            <w:r>
              <w:rPr>
                <w:rFonts w:ascii="Arial" w:hAnsi="Arial" w:cs="Arial"/>
                <w:b/>
                <w:bCs/>
                <w:sz w:val="20"/>
              </w:rPr>
              <w:t>Comments</w:t>
            </w:r>
          </w:p>
        </w:tc>
      </w:tr>
      <w:tr w:rsidR="000D1969" w14:paraId="1879A018" w14:textId="77777777" w:rsidTr="000C0977">
        <w:trPr>
          <w:trHeight w:val="694"/>
        </w:trPr>
        <w:tc>
          <w:tcPr>
            <w:tcW w:w="4405" w:type="dxa"/>
            <w:tcBorders>
              <w:top w:val="single" w:sz="4" w:space="0" w:color="auto"/>
              <w:left w:val="single" w:sz="18" w:space="0" w:color="auto"/>
              <w:bottom w:val="single" w:sz="4" w:space="0" w:color="auto"/>
              <w:right w:val="single" w:sz="4" w:space="0" w:color="auto"/>
            </w:tcBorders>
          </w:tcPr>
          <w:p w14:paraId="3B7CBB61" w14:textId="723DA09B" w:rsidR="000D1969" w:rsidRDefault="00A853D6">
            <w:pPr>
              <w:rPr>
                <w:rFonts w:ascii="Arial" w:hAnsi="Arial" w:cs="Arial"/>
                <w:sz w:val="20"/>
              </w:rPr>
            </w:pPr>
            <w:r>
              <w:rPr>
                <w:rFonts w:ascii="Arial" w:hAnsi="Arial" w:cs="Arial"/>
                <w:sz w:val="20"/>
              </w:rPr>
              <w:t>4</w:t>
            </w:r>
            <w:r w:rsidR="000D1969">
              <w:rPr>
                <w:rFonts w:ascii="Arial" w:hAnsi="Arial" w:cs="Arial"/>
                <w:sz w:val="20"/>
              </w:rPr>
              <w:t xml:space="preserve">.1 Have appropriate likelihood and severity definitions been defined and used to classify the consequences? </w:t>
            </w:r>
          </w:p>
        </w:tc>
        <w:tc>
          <w:tcPr>
            <w:tcW w:w="4395" w:type="dxa"/>
            <w:tcBorders>
              <w:top w:val="single" w:sz="4" w:space="0" w:color="auto"/>
              <w:left w:val="single" w:sz="4" w:space="0" w:color="auto"/>
              <w:bottom w:val="single" w:sz="4" w:space="0" w:color="auto"/>
              <w:right w:val="single" w:sz="4" w:space="0" w:color="auto"/>
            </w:tcBorders>
          </w:tcPr>
          <w:p w14:paraId="2DC091D7" w14:textId="77777777" w:rsidR="00F5617A" w:rsidRDefault="00F5617A">
            <w:pPr>
              <w:rPr>
                <w:rFonts w:ascii="Arial" w:hAnsi="Arial" w:cs="Arial"/>
                <w:sz w:val="20"/>
              </w:rPr>
            </w:pPr>
            <w:r>
              <w:rPr>
                <w:rFonts w:ascii="Arial" w:hAnsi="Arial" w:cs="Arial"/>
                <w:sz w:val="20"/>
              </w:rPr>
              <w:t>This may be qualitative definitions supported by expert judgement or Quantitative definitions when data is available.</w:t>
            </w:r>
          </w:p>
          <w:p w14:paraId="41A9DB85" w14:textId="77777777" w:rsidR="00623DF7" w:rsidRDefault="000D1969">
            <w:pPr>
              <w:rPr>
                <w:rFonts w:ascii="Arial" w:hAnsi="Arial" w:cs="Arial"/>
                <w:sz w:val="20"/>
              </w:rPr>
            </w:pPr>
            <w:r>
              <w:rPr>
                <w:rFonts w:ascii="Arial" w:hAnsi="Arial" w:cs="Arial"/>
                <w:sz w:val="20"/>
              </w:rPr>
              <w:t>Are they the same as in the SMS documentation?</w:t>
            </w:r>
            <w:r w:rsidR="00F5617A">
              <w:rPr>
                <w:rFonts w:ascii="Arial" w:hAnsi="Arial" w:cs="Arial"/>
                <w:sz w:val="20"/>
              </w:rPr>
              <w:t xml:space="preserve">  </w:t>
            </w:r>
          </w:p>
          <w:p w14:paraId="537C28E7" w14:textId="2FDB1FE9" w:rsidR="000D1969" w:rsidRDefault="00E540D3">
            <w:pPr>
              <w:rPr>
                <w:rFonts w:ascii="Arial" w:hAnsi="Arial" w:cs="Arial"/>
                <w:sz w:val="20"/>
              </w:rPr>
            </w:pPr>
            <w:r>
              <w:rPr>
                <w:rFonts w:ascii="Arial" w:hAnsi="Arial" w:cs="Arial"/>
                <w:sz w:val="20"/>
              </w:rPr>
              <w:t>Acceptable to refer to</w:t>
            </w:r>
            <w:r w:rsidR="00F5617A">
              <w:rPr>
                <w:rFonts w:ascii="Arial" w:hAnsi="Arial" w:cs="Arial"/>
                <w:sz w:val="20"/>
              </w:rPr>
              <w:t xml:space="preserve"> existing Air </w:t>
            </w:r>
            <w:r w:rsidR="00623DF7">
              <w:rPr>
                <w:rFonts w:ascii="Arial" w:hAnsi="Arial" w:cs="Arial"/>
                <w:sz w:val="20"/>
              </w:rPr>
              <w:t>S</w:t>
            </w:r>
            <w:r w:rsidR="00F5617A">
              <w:rPr>
                <w:rFonts w:ascii="Arial" w:hAnsi="Arial" w:cs="Arial"/>
                <w:sz w:val="20"/>
              </w:rPr>
              <w:t xml:space="preserve">afety </w:t>
            </w:r>
            <w:r w:rsidR="00623DF7">
              <w:rPr>
                <w:rFonts w:ascii="Arial" w:hAnsi="Arial" w:cs="Arial"/>
                <w:sz w:val="20"/>
              </w:rPr>
              <w:t>M</w:t>
            </w:r>
            <w:r w:rsidR="00F5617A">
              <w:rPr>
                <w:rFonts w:ascii="Arial" w:hAnsi="Arial" w:cs="Arial"/>
                <w:sz w:val="20"/>
              </w:rPr>
              <w:t>anual</w:t>
            </w:r>
            <w:r>
              <w:rPr>
                <w:rFonts w:ascii="Arial" w:hAnsi="Arial" w:cs="Arial"/>
                <w:sz w:val="20"/>
              </w:rPr>
              <w:t xml:space="preserve"> </w:t>
            </w:r>
            <w:r w:rsidR="00D0001B">
              <w:rPr>
                <w:rFonts w:ascii="Arial" w:hAnsi="Arial" w:cs="Arial"/>
                <w:sz w:val="20"/>
              </w:rPr>
              <w:t>methodology</w:t>
            </w:r>
            <w:r>
              <w:rPr>
                <w:rFonts w:ascii="Arial" w:hAnsi="Arial" w:cs="Arial"/>
                <w:sz w:val="20"/>
              </w:rPr>
              <w:t>.</w:t>
            </w:r>
          </w:p>
        </w:tc>
        <w:tc>
          <w:tcPr>
            <w:tcW w:w="5528" w:type="dxa"/>
            <w:tcBorders>
              <w:top w:val="single" w:sz="4" w:space="0" w:color="auto"/>
              <w:left w:val="single" w:sz="4" w:space="0" w:color="auto"/>
              <w:bottom w:val="single" w:sz="4" w:space="0" w:color="auto"/>
              <w:right w:val="single" w:sz="18" w:space="0" w:color="auto"/>
            </w:tcBorders>
          </w:tcPr>
          <w:p w14:paraId="5D3A1662" w14:textId="77777777" w:rsidR="000D1969" w:rsidRDefault="000D1969">
            <w:pPr>
              <w:rPr>
                <w:rFonts w:ascii="Arial" w:hAnsi="Arial" w:cs="Arial"/>
                <w:b/>
                <w:bCs/>
                <w:sz w:val="20"/>
              </w:rPr>
            </w:pPr>
          </w:p>
        </w:tc>
      </w:tr>
      <w:tr w:rsidR="000D1969" w14:paraId="651D0518" w14:textId="77777777" w:rsidTr="000C0977">
        <w:trPr>
          <w:trHeight w:val="694"/>
        </w:trPr>
        <w:tc>
          <w:tcPr>
            <w:tcW w:w="4405" w:type="dxa"/>
            <w:tcBorders>
              <w:top w:val="single" w:sz="4" w:space="0" w:color="auto"/>
              <w:left w:val="single" w:sz="18" w:space="0" w:color="auto"/>
              <w:bottom w:val="single" w:sz="4" w:space="0" w:color="auto"/>
              <w:right w:val="single" w:sz="4" w:space="0" w:color="auto"/>
            </w:tcBorders>
          </w:tcPr>
          <w:p w14:paraId="6D933B84" w14:textId="3C7E51D0" w:rsidR="000D1969" w:rsidRDefault="00A853D6">
            <w:pPr>
              <w:rPr>
                <w:rFonts w:ascii="Arial" w:hAnsi="Arial" w:cs="Arial"/>
                <w:sz w:val="20"/>
              </w:rPr>
            </w:pPr>
            <w:r>
              <w:rPr>
                <w:rFonts w:ascii="Arial" w:hAnsi="Arial" w:cs="Arial"/>
                <w:sz w:val="20"/>
              </w:rPr>
              <w:t>4</w:t>
            </w:r>
            <w:r w:rsidR="000D1969">
              <w:rPr>
                <w:rFonts w:ascii="Arial" w:hAnsi="Arial" w:cs="Arial"/>
                <w:sz w:val="20"/>
              </w:rPr>
              <w:t>.2 Has a risk tolerability matrix been defined and used?</w:t>
            </w:r>
          </w:p>
        </w:tc>
        <w:tc>
          <w:tcPr>
            <w:tcW w:w="4395" w:type="dxa"/>
            <w:tcBorders>
              <w:top w:val="single" w:sz="4" w:space="0" w:color="auto"/>
              <w:left w:val="single" w:sz="4" w:space="0" w:color="auto"/>
              <w:bottom w:val="single" w:sz="4" w:space="0" w:color="auto"/>
              <w:right w:val="single" w:sz="4" w:space="0" w:color="auto"/>
            </w:tcBorders>
          </w:tcPr>
          <w:p w14:paraId="36C01DAE" w14:textId="7E6D3CAE" w:rsidR="00D0001B" w:rsidRDefault="00D0001B" w:rsidP="00D0001B">
            <w:pPr>
              <w:rPr>
                <w:rFonts w:ascii="Arial" w:hAnsi="Arial" w:cs="Arial"/>
                <w:sz w:val="20"/>
              </w:rPr>
            </w:pPr>
            <w:r>
              <w:rPr>
                <w:rFonts w:ascii="Arial" w:hAnsi="Arial" w:cs="Arial"/>
                <w:sz w:val="20"/>
              </w:rPr>
              <w:t xml:space="preserve">Is it the same as in the SMS documentation?  </w:t>
            </w:r>
          </w:p>
          <w:p w14:paraId="445F215A" w14:textId="04C9B8C7" w:rsidR="000D1969" w:rsidRDefault="00D0001B" w:rsidP="00D0001B">
            <w:pPr>
              <w:rPr>
                <w:rFonts w:ascii="Arial" w:hAnsi="Arial" w:cs="Arial"/>
                <w:sz w:val="20"/>
              </w:rPr>
            </w:pPr>
            <w:r>
              <w:rPr>
                <w:rFonts w:ascii="Arial" w:hAnsi="Arial" w:cs="Arial"/>
                <w:sz w:val="20"/>
              </w:rPr>
              <w:t>Acceptable to refer to existing Air Safety Manual methodology.</w:t>
            </w:r>
          </w:p>
        </w:tc>
        <w:tc>
          <w:tcPr>
            <w:tcW w:w="5528" w:type="dxa"/>
            <w:tcBorders>
              <w:top w:val="single" w:sz="4" w:space="0" w:color="auto"/>
              <w:left w:val="single" w:sz="4" w:space="0" w:color="auto"/>
              <w:bottom w:val="single" w:sz="4" w:space="0" w:color="auto"/>
              <w:right w:val="single" w:sz="18" w:space="0" w:color="auto"/>
            </w:tcBorders>
          </w:tcPr>
          <w:p w14:paraId="108F50D7" w14:textId="77777777" w:rsidR="000D1969" w:rsidRDefault="000D1969">
            <w:pPr>
              <w:rPr>
                <w:rFonts w:ascii="Arial" w:hAnsi="Arial" w:cs="Arial"/>
                <w:b/>
                <w:bCs/>
                <w:sz w:val="20"/>
              </w:rPr>
            </w:pPr>
          </w:p>
        </w:tc>
      </w:tr>
      <w:tr w:rsidR="000D1969" w14:paraId="00F65B04" w14:textId="77777777" w:rsidTr="000C0977">
        <w:trPr>
          <w:trHeight w:val="694"/>
        </w:trPr>
        <w:tc>
          <w:tcPr>
            <w:tcW w:w="4405" w:type="dxa"/>
            <w:tcBorders>
              <w:top w:val="single" w:sz="4" w:space="0" w:color="auto"/>
              <w:left w:val="single" w:sz="18" w:space="0" w:color="auto"/>
              <w:bottom w:val="single" w:sz="4" w:space="0" w:color="auto"/>
              <w:right w:val="single" w:sz="4" w:space="0" w:color="auto"/>
            </w:tcBorders>
          </w:tcPr>
          <w:p w14:paraId="25596461" w14:textId="3D4976C3" w:rsidR="000D1969" w:rsidRDefault="007C1288">
            <w:pPr>
              <w:rPr>
                <w:rFonts w:ascii="Arial" w:hAnsi="Arial" w:cs="Arial"/>
                <w:sz w:val="20"/>
              </w:rPr>
            </w:pPr>
            <w:r>
              <w:rPr>
                <w:rFonts w:ascii="Arial" w:hAnsi="Arial" w:cs="Arial"/>
                <w:sz w:val="20"/>
              </w:rPr>
              <w:t>4</w:t>
            </w:r>
            <w:r w:rsidR="000D1969">
              <w:rPr>
                <w:rFonts w:ascii="Arial" w:hAnsi="Arial" w:cs="Arial"/>
                <w:sz w:val="20"/>
              </w:rPr>
              <w:t xml:space="preserve">.3 </w:t>
            </w:r>
            <w:r w:rsidR="00B82D4F">
              <w:rPr>
                <w:rFonts w:ascii="Arial" w:hAnsi="Arial" w:cs="Arial"/>
                <w:sz w:val="20"/>
              </w:rPr>
              <w:t>Ensure</w:t>
            </w:r>
            <w:r w:rsidR="000D1969">
              <w:rPr>
                <w:rFonts w:ascii="Arial" w:hAnsi="Arial" w:cs="Arial"/>
                <w:sz w:val="20"/>
              </w:rPr>
              <w:t xml:space="preserve"> likelihood and severity for each consequence </w:t>
            </w:r>
            <w:r w:rsidR="00697527">
              <w:rPr>
                <w:rFonts w:ascii="Arial" w:hAnsi="Arial" w:cs="Arial"/>
                <w:sz w:val="20"/>
              </w:rPr>
              <w:t xml:space="preserve">have been </w:t>
            </w:r>
            <w:r w:rsidR="000D1969">
              <w:rPr>
                <w:rFonts w:ascii="Arial" w:hAnsi="Arial" w:cs="Arial"/>
                <w:sz w:val="20"/>
              </w:rPr>
              <w:t>recorded and the level of risk assessed</w:t>
            </w:r>
            <w:r w:rsidR="00697527">
              <w:rPr>
                <w:rFonts w:ascii="Arial" w:hAnsi="Arial" w:cs="Arial"/>
                <w:sz w:val="20"/>
              </w:rPr>
              <w:t>.</w:t>
            </w:r>
          </w:p>
        </w:tc>
        <w:tc>
          <w:tcPr>
            <w:tcW w:w="4395" w:type="dxa"/>
            <w:tcBorders>
              <w:top w:val="single" w:sz="4" w:space="0" w:color="auto"/>
              <w:left w:val="single" w:sz="4" w:space="0" w:color="auto"/>
              <w:bottom w:val="single" w:sz="4" w:space="0" w:color="auto"/>
              <w:right w:val="single" w:sz="4" w:space="0" w:color="auto"/>
            </w:tcBorders>
          </w:tcPr>
          <w:p w14:paraId="716C9DF9" w14:textId="77777777" w:rsidR="000D1969" w:rsidRDefault="000D1969">
            <w:pPr>
              <w:rPr>
                <w:rFonts w:ascii="Arial" w:hAnsi="Arial" w:cs="Arial"/>
                <w:sz w:val="20"/>
              </w:rPr>
            </w:pPr>
            <w:r>
              <w:rPr>
                <w:rFonts w:ascii="Arial" w:hAnsi="Arial" w:cs="Arial"/>
                <w:sz w:val="20"/>
              </w:rPr>
              <w:t xml:space="preserve">Is the likelihood, severity and risk assessed before and after mitigating action has been taken? </w:t>
            </w:r>
          </w:p>
          <w:p w14:paraId="6EF55742" w14:textId="77777777" w:rsidR="000D1969" w:rsidRDefault="000D1969">
            <w:pPr>
              <w:rPr>
                <w:rFonts w:ascii="Arial" w:hAnsi="Arial" w:cs="Arial"/>
                <w:sz w:val="20"/>
              </w:rPr>
            </w:pPr>
            <w:r>
              <w:rPr>
                <w:rFonts w:ascii="Arial" w:hAnsi="Arial" w:cs="Arial"/>
                <w:sz w:val="20"/>
              </w:rPr>
              <w:t>Consider whether the likelihood and severity identified are reasonable and appropriate.</w:t>
            </w:r>
          </w:p>
        </w:tc>
        <w:tc>
          <w:tcPr>
            <w:tcW w:w="5528" w:type="dxa"/>
            <w:tcBorders>
              <w:top w:val="single" w:sz="4" w:space="0" w:color="auto"/>
              <w:left w:val="single" w:sz="4" w:space="0" w:color="auto"/>
              <w:bottom w:val="single" w:sz="4" w:space="0" w:color="auto"/>
              <w:right w:val="single" w:sz="18" w:space="0" w:color="auto"/>
            </w:tcBorders>
          </w:tcPr>
          <w:p w14:paraId="55217E47" w14:textId="77777777" w:rsidR="000D1969" w:rsidRDefault="000D1969">
            <w:pPr>
              <w:rPr>
                <w:rFonts w:ascii="Arial" w:hAnsi="Arial" w:cs="Arial"/>
                <w:b/>
                <w:bCs/>
                <w:sz w:val="20"/>
              </w:rPr>
            </w:pPr>
          </w:p>
        </w:tc>
      </w:tr>
      <w:tr w:rsidR="000D1969" w14:paraId="09973D44" w14:textId="77777777" w:rsidTr="000C0977">
        <w:trPr>
          <w:trHeight w:val="694"/>
        </w:trPr>
        <w:tc>
          <w:tcPr>
            <w:tcW w:w="4405" w:type="dxa"/>
            <w:tcBorders>
              <w:top w:val="single" w:sz="4" w:space="0" w:color="auto"/>
              <w:left w:val="single" w:sz="18" w:space="0" w:color="auto"/>
              <w:bottom w:val="single" w:sz="4" w:space="0" w:color="auto"/>
              <w:right w:val="single" w:sz="4" w:space="0" w:color="auto"/>
            </w:tcBorders>
          </w:tcPr>
          <w:p w14:paraId="060E472D" w14:textId="4F32F9DC" w:rsidR="000D1969" w:rsidRDefault="00A879D6">
            <w:pPr>
              <w:rPr>
                <w:rFonts w:ascii="Arial" w:hAnsi="Arial" w:cs="Arial"/>
                <w:sz w:val="20"/>
              </w:rPr>
            </w:pPr>
            <w:r>
              <w:rPr>
                <w:rFonts w:ascii="Arial" w:hAnsi="Arial" w:cs="Arial"/>
                <w:sz w:val="20"/>
              </w:rPr>
              <w:t>4</w:t>
            </w:r>
            <w:r w:rsidR="000D1969">
              <w:rPr>
                <w:rFonts w:ascii="Arial" w:hAnsi="Arial" w:cs="Arial"/>
                <w:sz w:val="20"/>
              </w:rPr>
              <w:t xml:space="preserve">.4 </w:t>
            </w:r>
            <w:r w:rsidR="000E55DF">
              <w:rPr>
                <w:rFonts w:ascii="Arial" w:hAnsi="Arial" w:cs="Arial"/>
                <w:sz w:val="20"/>
              </w:rPr>
              <w:t>Does the assessment of risk</w:t>
            </w:r>
            <w:r w:rsidR="000D1969">
              <w:rPr>
                <w:rFonts w:ascii="Arial" w:hAnsi="Arial" w:cs="Arial"/>
                <w:sz w:val="20"/>
              </w:rPr>
              <w:t xml:space="preserve"> likelihood and severity </w:t>
            </w:r>
            <w:r w:rsidR="000E55DF">
              <w:rPr>
                <w:rFonts w:ascii="Arial" w:hAnsi="Arial" w:cs="Arial"/>
                <w:sz w:val="20"/>
              </w:rPr>
              <w:t>include</w:t>
            </w:r>
            <w:r w:rsidR="000D1969">
              <w:rPr>
                <w:rFonts w:ascii="Arial" w:hAnsi="Arial" w:cs="Arial"/>
                <w:sz w:val="20"/>
              </w:rPr>
              <w:t xml:space="preserve"> the effectiveness of barriers and defences</w:t>
            </w:r>
            <w:r w:rsidR="00736664">
              <w:rPr>
                <w:rFonts w:ascii="Arial" w:hAnsi="Arial" w:cs="Arial"/>
                <w:sz w:val="20"/>
              </w:rPr>
              <w:t>?</w:t>
            </w:r>
          </w:p>
        </w:tc>
        <w:tc>
          <w:tcPr>
            <w:tcW w:w="4395" w:type="dxa"/>
            <w:tcBorders>
              <w:top w:val="single" w:sz="4" w:space="0" w:color="auto"/>
              <w:left w:val="single" w:sz="4" w:space="0" w:color="auto"/>
              <w:bottom w:val="single" w:sz="4" w:space="0" w:color="auto"/>
              <w:right w:val="single" w:sz="4" w:space="0" w:color="auto"/>
            </w:tcBorders>
          </w:tcPr>
          <w:p w14:paraId="7B502F5B" w14:textId="77777777" w:rsidR="000D1969" w:rsidRDefault="000D1969">
            <w:pPr>
              <w:rPr>
                <w:rFonts w:ascii="Arial" w:hAnsi="Arial" w:cs="Arial"/>
                <w:sz w:val="20"/>
              </w:rPr>
            </w:pPr>
            <w:r>
              <w:rPr>
                <w:rFonts w:ascii="Arial" w:hAnsi="Arial" w:cs="Arial"/>
                <w:sz w:val="20"/>
              </w:rPr>
              <w:t>Does the organisation use bow tie models, event tree analysis, fault trees etc?</w:t>
            </w:r>
          </w:p>
          <w:p w14:paraId="32650B8E" w14:textId="4BA069E5" w:rsidR="00736664" w:rsidRDefault="00736664">
            <w:pPr>
              <w:rPr>
                <w:rFonts w:ascii="Arial" w:hAnsi="Arial" w:cs="Arial"/>
                <w:sz w:val="20"/>
              </w:rPr>
            </w:pPr>
            <w:r>
              <w:rPr>
                <w:rFonts w:ascii="Arial" w:hAnsi="Arial" w:cs="Arial"/>
                <w:sz w:val="20"/>
              </w:rPr>
              <w:t xml:space="preserve">Has the analysis included how the change may have impacted existing </w:t>
            </w:r>
            <w:r w:rsidR="000E0D22">
              <w:rPr>
                <w:rFonts w:ascii="Arial" w:hAnsi="Arial" w:cs="Arial"/>
                <w:sz w:val="20"/>
              </w:rPr>
              <w:t xml:space="preserve">safety </w:t>
            </w:r>
            <w:r>
              <w:rPr>
                <w:rFonts w:ascii="Arial" w:hAnsi="Arial" w:cs="Arial"/>
                <w:sz w:val="20"/>
              </w:rPr>
              <w:t>barriers</w:t>
            </w:r>
            <w:r w:rsidR="000E0D22">
              <w:rPr>
                <w:rFonts w:ascii="Arial" w:hAnsi="Arial" w:cs="Arial"/>
                <w:sz w:val="20"/>
              </w:rPr>
              <w:t>/controls</w:t>
            </w:r>
            <w:r>
              <w:rPr>
                <w:rFonts w:ascii="Arial" w:hAnsi="Arial" w:cs="Arial"/>
                <w:sz w:val="20"/>
              </w:rPr>
              <w:t>?</w:t>
            </w:r>
          </w:p>
          <w:p w14:paraId="6CCD4EF4" w14:textId="6D2A6E41" w:rsidR="00736664" w:rsidRDefault="00736664">
            <w:pPr>
              <w:rPr>
                <w:rFonts w:ascii="Arial" w:hAnsi="Arial" w:cs="Arial"/>
                <w:sz w:val="20"/>
              </w:rPr>
            </w:pPr>
            <w:r>
              <w:rPr>
                <w:rFonts w:ascii="Arial" w:hAnsi="Arial" w:cs="Arial"/>
                <w:sz w:val="20"/>
              </w:rPr>
              <w:t>Has the an</w:t>
            </w:r>
            <w:r w:rsidR="003C2F2B">
              <w:rPr>
                <w:rFonts w:ascii="Arial" w:hAnsi="Arial" w:cs="Arial"/>
                <w:sz w:val="20"/>
              </w:rPr>
              <w:t xml:space="preserve">alysis included any new </w:t>
            </w:r>
            <w:r w:rsidR="000E0D22">
              <w:rPr>
                <w:rFonts w:ascii="Arial" w:hAnsi="Arial" w:cs="Arial"/>
                <w:sz w:val="20"/>
              </w:rPr>
              <w:t>safety</w:t>
            </w:r>
            <w:r w:rsidR="003C2F2B">
              <w:rPr>
                <w:rFonts w:ascii="Arial" w:hAnsi="Arial" w:cs="Arial"/>
                <w:sz w:val="20"/>
              </w:rPr>
              <w:t xml:space="preserve"> barriers</w:t>
            </w:r>
            <w:r w:rsidR="000E0D22">
              <w:rPr>
                <w:rFonts w:ascii="Arial" w:hAnsi="Arial" w:cs="Arial"/>
                <w:sz w:val="20"/>
              </w:rPr>
              <w:t xml:space="preserve">/controls </w:t>
            </w:r>
            <w:proofErr w:type="gramStart"/>
            <w:r w:rsidR="003C2F2B">
              <w:rPr>
                <w:rFonts w:ascii="Arial" w:hAnsi="Arial" w:cs="Arial"/>
                <w:sz w:val="20"/>
              </w:rPr>
              <w:t>as a result of</w:t>
            </w:r>
            <w:proofErr w:type="gramEnd"/>
            <w:r w:rsidR="003C2F2B">
              <w:rPr>
                <w:rFonts w:ascii="Arial" w:hAnsi="Arial" w:cs="Arial"/>
                <w:sz w:val="20"/>
              </w:rPr>
              <w:t xml:space="preserve"> the change?</w:t>
            </w:r>
          </w:p>
        </w:tc>
        <w:tc>
          <w:tcPr>
            <w:tcW w:w="5528" w:type="dxa"/>
            <w:tcBorders>
              <w:top w:val="single" w:sz="4" w:space="0" w:color="auto"/>
              <w:left w:val="single" w:sz="4" w:space="0" w:color="auto"/>
              <w:bottom w:val="single" w:sz="4" w:space="0" w:color="auto"/>
              <w:right w:val="single" w:sz="18" w:space="0" w:color="auto"/>
            </w:tcBorders>
          </w:tcPr>
          <w:p w14:paraId="1B5AE887" w14:textId="77777777" w:rsidR="000D1969" w:rsidRDefault="000D1969">
            <w:pPr>
              <w:rPr>
                <w:rFonts w:ascii="Arial" w:hAnsi="Arial" w:cs="Arial"/>
                <w:b/>
                <w:bCs/>
                <w:sz w:val="20"/>
              </w:rPr>
            </w:pPr>
          </w:p>
        </w:tc>
      </w:tr>
      <w:tr w:rsidR="007B3898" w14:paraId="083DE367" w14:textId="77777777" w:rsidTr="000C0977">
        <w:trPr>
          <w:trHeight w:val="694"/>
        </w:trPr>
        <w:tc>
          <w:tcPr>
            <w:tcW w:w="4405" w:type="dxa"/>
            <w:tcBorders>
              <w:top w:val="single" w:sz="4" w:space="0" w:color="auto"/>
              <w:left w:val="single" w:sz="18" w:space="0" w:color="auto"/>
              <w:bottom w:val="single" w:sz="8" w:space="0" w:color="auto"/>
              <w:right w:val="single" w:sz="4" w:space="0" w:color="auto"/>
            </w:tcBorders>
          </w:tcPr>
          <w:p w14:paraId="3321590B" w14:textId="2623CF40" w:rsidR="007B3898" w:rsidRDefault="007B3898" w:rsidP="007B3898">
            <w:pPr>
              <w:rPr>
                <w:rFonts w:ascii="Arial" w:hAnsi="Arial" w:cs="Arial"/>
                <w:sz w:val="20"/>
              </w:rPr>
            </w:pPr>
            <w:r>
              <w:rPr>
                <w:rFonts w:ascii="Arial" w:hAnsi="Arial" w:cs="Arial"/>
                <w:sz w:val="20"/>
              </w:rPr>
              <w:lastRenderedPageBreak/>
              <w:t xml:space="preserve">4.5 Check that the appropriate risk mitigations are implemented, </w:t>
            </w:r>
            <w:proofErr w:type="gramStart"/>
            <w:r>
              <w:rPr>
                <w:rFonts w:ascii="Arial" w:hAnsi="Arial" w:cs="Arial"/>
                <w:sz w:val="20"/>
              </w:rPr>
              <w:t>recorded</w:t>
            </w:r>
            <w:proofErr w:type="gramEnd"/>
            <w:r>
              <w:rPr>
                <w:rFonts w:ascii="Arial" w:hAnsi="Arial" w:cs="Arial"/>
                <w:sz w:val="20"/>
              </w:rPr>
              <w:t xml:space="preserve"> and will continue to be effective.</w:t>
            </w:r>
          </w:p>
        </w:tc>
        <w:tc>
          <w:tcPr>
            <w:tcW w:w="4395" w:type="dxa"/>
            <w:tcBorders>
              <w:top w:val="single" w:sz="4" w:space="0" w:color="auto"/>
              <w:left w:val="single" w:sz="4" w:space="0" w:color="auto"/>
              <w:bottom w:val="single" w:sz="8" w:space="0" w:color="auto"/>
              <w:right w:val="single" w:sz="4" w:space="0" w:color="auto"/>
            </w:tcBorders>
          </w:tcPr>
          <w:p w14:paraId="4AB84EAE" w14:textId="3E4E1554" w:rsidR="007B3898" w:rsidRDefault="007B3898" w:rsidP="007B3898">
            <w:pPr>
              <w:rPr>
                <w:rFonts w:ascii="Arial" w:hAnsi="Arial" w:cs="Arial"/>
                <w:sz w:val="20"/>
              </w:rPr>
            </w:pPr>
            <w:r w:rsidRPr="00C464C9">
              <w:rPr>
                <w:rFonts w:ascii="Arial" w:hAnsi="Arial" w:cs="Arial"/>
                <w:sz w:val="20"/>
              </w:rPr>
              <w:t xml:space="preserve">Confirm that </w:t>
            </w:r>
            <w:r>
              <w:rPr>
                <w:rFonts w:ascii="Arial" w:hAnsi="Arial" w:cs="Arial"/>
                <w:sz w:val="20"/>
              </w:rPr>
              <w:t xml:space="preserve">risk mitigations/barriers are appropriately documented. </w:t>
            </w:r>
          </w:p>
          <w:p w14:paraId="2161D73C" w14:textId="11177833" w:rsidR="007B3898" w:rsidRDefault="007B3898" w:rsidP="007B3898">
            <w:pPr>
              <w:rPr>
                <w:rFonts w:ascii="Arial" w:hAnsi="Arial" w:cs="Arial"/>
                <w:sz w:val="20"/>
              </w:rPr>
            </w:pPr>
            <w:r>
              <w:rPr>
                <w:rFonts w:ascii="Arial" w:hAnsi="Arial" w:cs="Arial"/>
                <w:sz w:val="20"/>
              </w:rPr>
              <w:t>Some hazards will have more than one mitigation.</w:t>
            </w:r>
          </w:p>
        </w:tc>
        <w:tc>
          <w:tcPr>
            <w:tcW w:w="5528" w:type="dxa"/>
            <w:tcBorders>
              <w:top w:val="single" w:sz="4" w:space="0" w:color="auto"/>
              <w:left w:val="single" w:sz="4" w:space="0" w:color="auto"/>
              <w:bottom w:val="single" w:sz="8" w:space="0" w:color="auto"/>
              <w:right w:val="single" w:sz="18" w:space="0" w:color="auto"/>
            </w:tcBorders>
          </w:tcPr>
          <w:p w14:paraId="418AE347" w14:textId="77777777" w:rsidR="007B3898" w:rsidRDefault="007B3898" w:rsidP="007B3898">
            <w:pPr>
              <w:rPr>
                <w:rFonts w:ascii="Arial" w:hAnsi="Arial" w:cs="Arial"/>
                <w:b/>
                <w:bCs/>
                <w:sz w:val="20"/>
              </w:rPr>
            </w:pPr>
          </w:p>
        </w:tc>
      </w:tr>
      <w:tr w:rsidR="00B73EC5" w14:paraId="2EEA9FCE" w14:textId="77777777" w:rsidTr="000C0977">
        <w:trPr>
          <w:trHeight w:val="694"/>
        </w:trPr>
        <w:tc>
          <w:tcPr>
            <w:tcW w:w="4405" w:type="dxa"/>
            <w:tcBorders>
              <w:top w:val="single" w:sz="8" w:space="0" w:color="auto"/>
              <w:left w:val="single" w:sz="18" w:space="0" w:color="auto"/>
              <w:bottom w:val="single" w:sz="8" w:space="0" w:color="auto"/>
              <w:right w:val="single" w:sz="4" w:space="0" w:color="auto"/>
            </w:tcBorders>
          </w:tcPr>
          <w:p w14:paraId="17A8D4A5" w14:textId="29B1F5EE" w:rsidR="00B73EC5" w:rsidRDefault="00751D63" w:rsidP="007B3898">
            <w:pPr>
              <w:rPr>
                <w:rFonts w:ascii="Arial" w:hAnsi="Arial" w:cs="Arial"/>
                <w:sz w:val="20"/>
              </w:rPr>
            </w:pPr>
            <w:r>
              <w:rPr>
                <w:rFonts w:ascii="Arial" w:hAnsi="Arial" w:cs="Arial"/>
                <w:sz w:val="20"/>
              </w:rPr>
              <w:t xml:space="preserve">4.6 </w:t>
            </w:r>
            <w:r w:rsidR="00041D1D">
              <w:rPr>
                <w:rFonts w:ascii="Arial" w:hAnsi="Arial" w:cs="Arial"/>
                <w:sz w:val="20"/>
              </w:rPr>
              <w:t xml:space="preserve">Document who was involved </w:t>
            </w:r>
            <w:r w:rsidR="00CB4EF5">
              <w:rPr>
                <w:rFonts w:ascii="Arial" w:hAnsi="Arial" w:cs="Arial"/>
                <w:sz w:val="20"/>
              </w:rPr>
              <w:t>in the risk management process</w:t>
            </w:r>
            <w:r w:rsidR="00913A49">
              <w:rPr>
                <w:rFonts w:ascii="Arial" w:hAnsi="Arial" w:cs="Arial"/>
                <w:sz w:val="20"/>
              </w:rPr>
              <w:t>.</w:t>
            </w:r>
          </w:p>
        </w:tc>
        <w:tc>
          <w:tcPr>
            <w:tcW w:w="4395" w:type="dxa"/>
            <w:tcBorders>
              <w:top w:val="single" w:sz="8" w:space="0" w:color="auto"/>
              <w:left w:val="single" w:sz="4" w:space="0" w:color="auto"/>
              <w:bottom w:val="single" w:sz="8" w:space="0" w:color="auto"/>
              <w:right w:val="single" w:sz="4" w:space="0" w:color="auto"/>
            </w:tcBorders>
          </w:tcPr>
          <w:p w14:paraId="25F44CE9" w14:textId="77777777" w:rsidR="00C425ED" w:rsidRDefault="00C425ED" w:rsidP="007B3898">
            <w:pPr>
              <w:rPr>
                <w:rFonts w:ascii="Arial" w:hAnsi="Arial" w:cs="Arial"/>
                <w:sz w:val="20"/>
              </w:rPr>
            </w:pPr>
            <w:r>
              <w:rPr>
                <w:rFonts w:ascii="Arial" w:hAnsi="Arial" w:cs="Arial"/>
                <w:sz w:val="20"/>
              </w:rPr>
              <w:t xml:space="preserve">Were the mitigations and actions </w:t>
            </w:r>
            <w:r w:rsidR="00C66C6A">
              <w:rPr>
                <w:rFonts w:ascii="Arial" w:hAnsi="Arial" w:cs="Arial"/>
                <w:sz w:val="20"/>
              </w:rPr>
              <w:t>generated by appropriate subject matter experts?</w:t>
            </w:r>
          </w:p>
          <w:p w14:paraId="42F28559" w14:textId="459EA8A9" w:rsidR="00C66C6A" w:rsidRPr="00C464C9" w:rsidRDefault="00502190" w:rsidP="007B3898">
            <w:pPr>
              <w:rPr>
                <w:rFonts w:ascii="Arial" w:hAnsi="Arial" w:cs="Arial"/>
                <w:sz w:val="20"/>
              </w:rPr>
            </w:pPr>
            <w:r>
              <w:rPr>
                <w:rFonts w:ascii="Arial" w:hAnsi="Arial" w:cs="Arial"/>
                <w:sz w:val="20"/>
              </w:rPr>
              <w:t>Has ownership of the mitigations/actions been allocated appropriately?</w:t>
            </w:r>
            <w:r w:rsidR="00C35335">
              <w:rPr>
                <w:rFonts w:ascii="Arial" w:hAnsi="Arial" w:cs="Arial"/>
                <w:sz w:val="20"/>
              </w:rPr>
              <w:t xml:space="preserve"> </w:t>
            </w:r>
          </w:p>
        </w:tc>
        <w:tc>
          <w:tcPr>
            <w:tcW w:w="5528" w:type="dxa"/>
            <w:tcBorders>
              <w:top w:val="single" w:sz="8" w:space="0" w:color="auto"/>
              <w:left w:val="single" w:sz="4" w:space="0" w:color="auto"/>
              <w:bottom w:val="single" w:sz="8" w:space="0" w:color="auto"/>
              <w:right w:val="single" w:sz="18" w:space="0" w:color="auto"/>
            </w:tcBorders>
          </w:tcPr>
          <w:p w14:paraId="6CF28524" w14:textId="77777777" w:rsidR="00B73EC5" w:rsidRDefault="00B73EC5" w:rsidP="007B3898">
            <w:pPr>
              <w:rPr>
                <w:rFonts w:ascii="Arial" w:hAnsi="Arial" w:cs="Arial"/>
                <w:b/>
                <w:bCs/>
                <w:sz w:val="20"/>
              </w:rPr>
            </w:pPr>
          </w:p>
        </w:tc>
      </w:tr>
      <w:tr w:rsidR="00C97380" w14:paraId="7E1C5348" w14:textId="77777777" w:rsidTr="000C0977">
        <w:trPr>
          <w:trHeight w:val="694"/>
        </w:trPr>
        <w:tc>
          <w:tcPr>
            <w:tcW w:w="4405" w:type="dxa"/>
            <w:tcBorders>
              <w:top w:val="single" w:sz="8" w:space="0" w:color="auto"/>
              <w:left w:val="single" w:sz="18" w:space="0" w:color="auto"/>
              <w:bottom w:val="single" w:sz="8" w:space="0" w:color="auto"/>
              <w:right w:val="single" w:sz="4" w:space="0" w:color="auto"/>
            </w:tcBorders>
          </w:tcPr>
          <w:p w14:paraId="0D1ACEDD" w14:textId="78CE9EE0" w:rsidR="00C97380" w:rsidRDefault="00C97380" w:rsidP="007B3898">
            <w:pPr>
              <w:rPr>
                <w:rFonts w:ascii="Arial" w:hAnsi="Arial" w:cs="Arial"/>
                <w:sz w:val="20"/>
              </w:rPr>
            </w:pPr>
            <w:r>
              <w:rPr>
                <w:rFonts w:ascii="Arial" w:hAnsi="Arial" w:cs="Arial"/>
                <w:sz w:val="20"/>
              </w:rPr>
              <w:t xml:space="preserve">4.7 </w:t>
            </w:r>
            <w:r w:rsidR="00913A49">
              <w:rPr>
                <w:rFonts w:ascii="Arial" w:hAnsi="Arial" w:cs="Arial"/>
                <w:sz w:val="20"/>
              </w:rPr>
              <w:t>Ensure</w:t>
            </w:r>
            <w:r w:rsidR="0054390F">
              <w:rPr>
                <w:rFonts w:ascii="Arial" w:hAnsi="Arial" w:cs="Arial"/>
                <w:sz w:val="20"/>
              </w:rPr>
              <w:t xml:space="preserve"> risk mitigations/actions </w:t>
            </w:r>
            <w:r w:rsidR="00913A49">
              <w:rPr>
                <w:rFonts w:ascii="Arial" w:hAnsi="Arial" w:cs="Arial"/>
                <w:sz w:val="20"/>
              </w:rPr>
              <w:t xml:space="preserve">are </w:t>
            </w:r>
            <w:r w:rsidR="0054390F">
              <w:rPr>
                <w:rFonts w:ascii="Arial" w:hAnsi="Arial" w:cs="Arial"/>
                <w:sz w:val="20"/>
              </w:rPr>
              <w:t>SMART?</w:t>
            </w:r>
          </w:p>
        </w:tc>
        <w:tc>
          <w:tcPr>
            <w:tcW w:w="4395" w:type="dxa"/>
            <w:tcBorders>
              <w:top w:val="single" w:sz="8" w:space="0" w:color="auto"/>
              <w:left w:val="single" w:sz="4" w:space="0" w:color="auto"/>
              <w:bottom w:val="single" w:sz="8" w:space="0" w:color="auto"/>
              <w:right w:val="single" w:sz="4" w:space="0" w:color="auto"/>
            </w:tcBorders>
          </w:tcPr>
          <w:p w14:paraId="2BF4532F" w14:textId="77777777" w:rsidR="00C97380" w:rsidRDefault="00D10060" w:rsidP="007B3898">
            <w:pPr>
              <w:rPr>
                <w:rFonts w:ascii="Arial" w:hAnsi="Arial" w:cs="Arial"/>
                <w:sz w:val="20"/>
              </w:rPr>
            </w:pPr>
            <w:r>
              <w:rPr>
                <w:rFonts w:ascii="Arial" w:hAnsi="Arial" w:cs="Arial"/>
                <w:sz w:val="20"/>
              </w:rPr>
              <w:t>Are the mitigations specified?</w:t>
            </w:r>
          </w:p>
          <w:p w14:paraId="624B31A5" w14:textId="77777777" w:rsidR="00D10060" w:rsidRDefault="00D10060" w:rsidP="007B3898">
            <w:pPr>
              <w:rPr>
                <w:rFonts w:ascii="Arial" w:hAnsi="Arial" w:cs="Arial"/>
                <w:sz w:val="20"/>
              </w:rPr>
            </w:pPr>
            <w:r>
              <w:rPr>
                <w:rFonts w:ascii="Arial" w:hAnsi="Arial" w:cs="Arial"/>
                <w:sz w:val="20"/>
              </w:rPr>
              <w:t>Are the mitigations measurable?</w:t>
            </w:r>
          </w:p>
          <w:p w14:paraId="5ACEC745" w14:textId="77777777" w:rsidR="00D10060" w:rsidRDefault="00D10060" w:rsidP="007B3898">
            <w:pPr>
              <w:rPr>
                <w:rFonts w:ascii="Arial" w:hAnsi="Arial" w:cs="Arial"/>
                <w:sz w:val="20"/>
              </w:rPr>
            </w:pPr>
            <w:r>
              <w:rPr>
                <w:rFonts w:ascii="Arial" w:hAnsi="Arial" w:cs="Arial"/>
                <w:sz w:val="20"/>
              </w:rPr>
              <w:t>Are the mitigations achievable?</w:t>
            </w:r>
          </w:p>
          <w:p w14:paraId="2AC342CA" w14:textId="77777777" w:rsidR="00D10060" w:rsidRDefault="004C7A2B" w:rsidP="007B3898">
            <w:pPr>
              <w:rPr>
                <w:rFonts w:ascii="Arial" w:hAnsi="Arial" w:cs="Arial"/>
                <w:sz w:val="20"/>
              </w:rPr>
            </w:pPr>
            <w:r>
              <w:rPr>
                <w:rFonts w:ascii="Arial" w:hAnsi="Arial" w:cs="Arial"/>
                <w:sz w:val="20"/>
              </w:rPr>
              <w:t>Are the mitigations realistic/reasonable?</w:t>
            </w:r>
          </w:p>
          <w:p w14:paraId="587E9D45" w14:textId="75B114DD" w:rsidR="004C7A2B" w:rsidRDefault="004C7A2B" w:rsidP="007B3898">
            <w:pPr>
              <w:rPr>
                <w:rFonts w:ascii="Arial" w:hAnsi="Arial" w:cs="Arial"/>
                <w:sz w:val="20"/>
              </w:rPr>
            </w:pPr>
            <w:r>
              <w:rPr>
                <w:rFonts w:ascii="Arial" w:hAnsi="Arial" w:cs="Arial"/>
                <w:sz w:val="20"/>
              </w:rPr>
              <w:t xml:space="preserve">Has the time </w:t>
            </w:r>
            <w:r w:rsidR="00F4471E">
              <w:rPr>
                <w:rFonts w:ascii="Arial" w:hAnsi="Arial" w:cs="Arial"/>
                <w:sz w:val="20"/>
              </w:rPr>
              <w:t xml:space="preserve">to </w:t>
            </w:r>
            <w:r>
              <w:rPr>
                <w:rFonts w:ascii="Arial" w:hAnsi="Arial" w:cs="Arial"/>
                <w:sz w:val="20"/>
              </w:rPr>
              <w:t>implement been considered?</w:t>
            </w:r>
          </w:p>
        </w:tc>
        <w:tc>
          <w:tcPr>
            <w:tcW w:w="5528" w:type="dxa"/>
            <w:tcBorders>
              <w:top w:val="single" w:sz="8" w:space="0" w:color="auto"/>
              <w:left w:val="single" w:sz="4" w:space="0" w:color="auto"/>
              <w:bottom w:val="single" w:sz="8" w:space="0" w:color="auto"/>
              <w:right w:val="single" w:sz="18" w:space="0" w:color="auto"/>
            </w:tcBorders>
          </w:tcPr>
          <w:p w14:paraId="0C64479F" w14:textId="77777777" w:rsidR="00C97380" w:rsidRDefault="00C97380" w:rsidP="007B3898">
            <w:pPr>
              <w:rPr>
                <w:rFonts w:ascii="Arial" w:hAnsi="Arial" w:cs="Arial"/>
                <w:b/>
                <w:bCs/>
                <w:sz w:val="20"/>
              </w:rPr>
            </w:pPr>
          </w:p>
        </w:tc>
      </w:tr>
      <w:tr w:rsidR="0038513D" w14:paraId="5C9D4B7B" w14:textId="77777777" w:rsidTr="000C0977">
        <w:trPr>
          <w:trHeight w:val="694"/>
        </w:trPr>
        <w:tc>
          <w:tcPr>
            <w:tcW w:w="4405" w:type="dxa"/>
            <w:tcBorders>
              <w:top w:val="single" w:sz="8" w:space="0" w:color="auto"/>
              <w:left w:val="single" w:sz="18" w:space="0" w:color="auto"/>
              <w:bottom w:val="single" w:sz="8" w:space="0" w:color="auto"/>
              <w:right w:val="single" w:sz="4" w:space="0" w:color="auto"/>
            </w:tcBorders>
          </w:tcPr>
          <w:p w14:paraId="5DAD2E49" w14:textId="6F935D0B" w:rsidR="0038513D" w:rsidRDefault="0038513D" w:rsidP="0038513D">
            <w:pPr>
              <w:rPr>
                <w:rFonts w:ascii="Arial" w:hAnsi="Arial" w:cs="Arial"/>
                <w:sz w:val="20"/>
              </w:rPr>
            </w:pPr>
            <w:r>
              <w:rPr>
                <w:rFonts w:ascii="Arial" w:hAnsi="Arial" w:cs="Arial"/>
                <w:sz w:val="20"/>
              </w:rPr>
              <w:t>4.8 Determine whether the risk mitigations have created any new risks or affected existing risk mitigations</w:t>
            </w:r>
            <w:r w:rsidR="00913A49">
              <w:rPr>
                <w:rFonts w:ascii="Arial" w:hAnsi="Arial" w:cs="Arial"/>
                <w:sz w:val="20"/>
              </w:rPr>
              <w:t>.</w:t>
            </w:r>
          </w:p>
        </w:tc>
        <w:tc>
          <w:tcPr>
            <w:tcW w:w="4395" w:type="dxa"/>
            <w:tcBorders>
              <w:top w:val="single" w:sz="8" w:space="0" w:color="auto"/>
              <w:left w:val="single" w:sz="4" w:space="0" w:color="auto"/>
              <w:bottom w:val="single" w:sz="8" w:space="0" w:color="auto"/>
              <w:right w:val="single" w:sz="4" w:space="0" w:color="auto"/>
            </w:tcBorders>
          </w:tcPr>
          <w:p w14:paraId="57D59E41" w14:textId="4D2ADDEA" w:rsidR="0038513D" w:rsidRDefault="0038513D" w:rsidP="0038513D">
            <w:pPr>
              <w:rPr>
                <w:rFonts w:ascii="Arial" w:hAnsi="Arial" w:cs="Arial"/>
                <w:sz w:val="20"/>
              </w:rPr>
            </w:pPr>
            <w:r>
              <w:rPr>
                <w:rFonts w:ascii="Arial" w:hAnsi="Arial" w:cs="Arial"/>
                <w:sz w:val="20"/>
              </w:rPr>
              <w:t>Do the mitigation actions impact directly or indirectly impact any existing risk</w:t>
            </w:r>
            <w:r w:rsidR="001A3D8C">
              <w:rPr>
                <w:rFonts w:ascii="Arial" w:hAnsi="Arial" w:cs="Arial"/>
                <w:sz w:val="20"/>
              </w:rPr>
              <w:t>s,</w:t>
            </w:r>
            <w:r>
              <w:rPr>
                <w:rFonts w:ascii="Arial" w:hAnsi="Arial" w:cs="Arial"/>
                <w:sz w:val="20"/>
              </w:rPr>
              <w:t xml:space="preserve"> mitigations</w:t>
            </w:r>
            <w:r w:rsidR="00A95435">
              <w:rPr>
                <w:rFonts w:ascii="Arial" w:hAnsi="Arial" w:cs="Arial"/>
                <w:sz w:val="20"/>
              </w:rPr>
              <w:t>,</w:t>
            </w:r>
            <w:r>
              <w:rPr>
                <w:rFonts w:ascii="Arial" w:hAnsi="Arial" w:cs="Arial"/>
                <w:sz w:val="20"/>
              </w:rPr>
              <w:t xml:space="preserve"> or other safety requirements?</w:t>
            </w:r>
          </w:p>
        </w:tc>
        <w:tc>
          <w:tcPr>
            <w:tcW w:w="5528" w:type="dxa"/>
            <w:tcBorders>
              <w:top w:val="single" w:sz="8" w:space="0" w:color="auto"/>
              <w:left w:val="single" w:sz="4" w:space="0" w:color="auto"/>
              <w:bottom w:val="single" w:sz="8" w:space="0" w:color="auto"/>
              <w:right w:val="single" w:sz="18" w:space="0" w:color="auto"/>
            </w:tcBorders>
          </w:tcPr>
          <w:p w14:paraId="3925077E" w14:textId="77777777" w:rsidR="0038513D" w:rsidRDefault="0038513D" w:rsidP="0038513D">
            <w:pPr>
              <w:rPr>
                <w:rFonts w:ascii="Arial" w:hAnsi="Arial" w:cs="Arial"/>
                <w:b/>
                <w:bCs/>
                <w:sz w:val="20"/>
              </w:rPr>
            </w:pPr>
          </w:p>
        </w:tc>
      </w:tr>
      <w:tr w:rsidR="00497D32" w14:paraId="4A25AF9B" w14:textId="77777777" w:rsidTr="000C0977">
        <w:trPr>
          <w:trHeight w:val="694"/>
        </w:trPr>
        <w:tc>
          <w:tcPr>
            <w:tcW w:w="4405" w:type="dxa"/>
            <w:tcBorders>
              <w:top w:val="single" w:sz="8" w:space="0" w:color="auto"/>
              <w:left w:val="single" w:sz="18" w:space="0" w:color="auto"/>
              <w:bottom w:val="single" w:sz="8" w:space="0" w:color="auto"/>
              <w:right w:val="single" w:sz="4" w:space="0" w:color="auto"/>
            </w:tcBorders>
          </w:tcPr>
          <w:p w14:paraId="4444891B" w14:textId="2688AAF4" w:rsidR="00497D32" w:rsidRDefault="00497D32" w:rsidP="0038513D">
            <w:pPr>
              <w:rPr>
                <w:rFonts w:ascii="Arial" w:hAnsi="Arial" w:cs="Arial"/>
                <w:sz w:val="20"/>
              </w:rPr>
            </w:pPr>
            <w:r>
              <w:rPr>
                <w:rFonts w:ascii="Arial" w:hAnsi="Arial" w:cs="Arial"/>
                <w:sz w:val="20"/>
              </w:rPr>
              <w:t xml:space="preserve">4.9 </w:t>
            </w:r>
            <w:r w:rsidR="004E6DCB">
              <w:rPr>
                <w:rFonts w:ascii="Arial" w:hAnsi="Arial" w:cs="Arial"/>
                <w:sz w:val="20"/>
              </w:rPr>
              <w:t xml:space="preserve">Ensure </w:t>
            </w:r>
            <w:r>
              <w:rPr>
                <w:rFonts w:ascii="Arial" w:hAnsi="Arial" w:cs="Arial"/>
                <w:sz w:val="20"/>
              </w:rPr>
              <w:t>HF principles</w:t>
            </w:r>
            <w:r w:rsidR="00A264C1">
              <w:rPr>
                <w:rFonts w:ascii="Arial" w:hAnsi="Arial" w:cs="Arial"/>
                <w:sz w:val="20"/>
              </w:rPr>
              <w:t xml:space="preserve"> </w:t>
            </w:r>
            <w:r w:rsidR="004E6DCB">
              <w:rPr>
                <w:rFonts w:ascii="Arial" w:hAnsi="Arial" w:cs="Arial"/>
                <w:sz w:val="20"/>
              </w:rPr>
              <w:t xml:space="preserve">have </w:t>
            </w:r>
            <w:r w:rsidR="00A264C1">
              <w:rPr>
                <w:rFonts w:ascii="Arial" w:hAnsi="Arial" w:cs="Arial"/>
                <w:sz w:val="20"/>
              </w:rPr>
              <w:t>been considered in risk mitigation</w:t>
            </w:r>
            <w:r w:rsidR="004E6DCB">
              <w:rPr>
                <w:rFonts w:ascii="Arial" w:hAnsi="Arial" w:cs="Arial"/>
                <w:sz w:val="20"/>
              </w:rPr>
              <w:t>.</w:t>
            </w:r>
          </w:p>
        </w:tc>
        <w:tc>
          <w:tcPr>
            <w:tcW w:w="4395" w:type="dxa"/>
            <w:tcBorders>
              <w:top w:val="single" w:sz="8" w:space="0" w:color="auto"/>
              <w:left w:val="single" w:sz="4" w:space="0" w:color="auto"/>
              <w:bottom w:val="single" w:sz="8" w:space="0" w:color="auto"/>
              <w:right w:val="single" w:sz="4" w:space="0" w:color="auto"/>
            </w:tcBorders>
          </w:tcPr>
          <w:p w14:paraId="5343CD0E" w14:textId="77777777" w:rsidR="00F4635F" w:rsidRDefault="00F4635F" w:rsidP="0038513D">
            <w:pPr>
              <w:rPr>
                <w:rFonts w:ascii="Arial" w:hAnsi="Arial" w:cs="Arial"/>
                <w:sz w:val="20"/>
              </w:rPr>
            </w:pPr>
            <w:r>
              <w:rPr>
                <w:rFonts w:ascii="Arial" w:hAnsi="Arial" w:cs="Arial"/>
                <w:sz w:val="20"/>
              </w:rPr>
              <w:t xml:space="preserve">Is there an over reliance on human action as a risk mitigation? </w:t>
            </w:r>
          </w:p>
          <w:p w14:paraId="144CB6B7" w14:textId="63FBF06F" w:rsidR="00497D32" w:rsidRDefault="00F4635F" w:rsidP="0038513D">
            <w:pPr>
              <w:rPr>
                <w:rFonts w:ascii="Arial" w:hAnsi="Arial" w:cs="Arial"/>
                <w:sz w:val="20"/>
              </w:rPr>
            </w:pPr>
            <w:r>
              <w:rPr>
                <w:rFonts w:ascii="Arial" w:hAnsi="Arial" w:cs="Arial"/>
                <w:sz w:val="20"/>
              </w:rPr>
              <w:t xml:space="preserve">Is the mitigation action fail safe and error tolerant?  </w:t>
            </w:r>
          </w:p>
        </w:tc>
        <w:tc>
          <w:tcPr>
            <w:tcW w:w="5528" w:type="dxa"/>
            <w:tcBorders>
              <w:top w:val="single" w:sz="8" w:space="0" w:color="auto"/>
              <w:left w:val="single" w:sz="4" w:space="0" w:color="auto"/>
              <w:bottom w:val="single" w:sz="8" w:space="0" w:color="auto"/>
              <w:right w:val="single" w:sz="18" w:space="0" w:color="auto"/>
            </w:tcBorders>
          </w:tcPr>
          <w:p w14:paraId="5E0A3F27" w14:textId="77777777" w:rsidR="00497D32" w:rsidRDefault="00497D32" w:rsidP="0038513D">
            <w:pPr>
              <w:rPr>
                <w:rFonts w:ascii="Arial" w:hAnsi="Arial" w:cs="Arial"/>
                <w:b/>
                <w:bCs/>
                <w:sz w:val="20"/>
              </w:rPr>
            </w:pPr>
          </w:p>
        </w:tc>
      </w:tr>
      <w:tr w:rsidR="00DD11B8" w14:paraId="78B16F11" w14:textId="77777777" w:rsidTr="000C0977">
        <w:trPr>
          <w:trHeight w:val="694"/>
        </w:trPr>
        <w:tc>
          <w:tcPr>
            <w:tcW w:w="4405" w:type="dxa"/>
            <w:tcBorders>
              <w:top w:val="single" w:sz="8" w:space="0" w:color="auto"/>
              <w:left w:val="single" w:sz="18" w:space="0" w:color="auto"/>
              <w:bottom w:val="single" w:sz="8" w:space="0" w:color="auto"/>
              <w:right w:val="single" w:sz="4" w:space="0" w:color="auto"/>
            </w:tcBorders>
          </w:tcPr>
          <w:p w14:paraId="663078FD" w14:textId="4615CA5B" w:rsidR="00DD11B8" w:rsidRDefault="00D72FE6" w:rsidP="0038513D">
            <w:pPr>
              <w:rPr>
                <w:rFonts w:ascii="Arial" w:hAnsi="Arial" w:cs="Arial"/>
                <w:sz w:val="20"/>
                <w:szCs w:val="20"/>
              </w:rPr>
            </w:pPr>
            <w:r w:rsidRPr="0F64563E">
              <w:rPr>
                <w:rFonts w:ascii="Arial" w:hAnsi="Arial" w:cs="Arial"/>
                <w:sz w:val="20"/>
                <w:szCs w:val="20"/>
              </w:rPr>
              <w:t xml:space="preserve">4.10 Has the risk be manged to ALARP/ALOS </w:t>
            </w:r>
            <w:r w:rsidR="00983C0C" w:rsidRPr="0F64563E">
              <w:rPr>
                <w:rFonts w:ascii="Arial" w:hAnsi="Arial" w:cs="Arial"/>
                <w:sz w:val="20"/>
                <w:szCs w:val="20"/>
              </w:rPr>
              <w:t xml:space="preserve">and Tolerable </w:t>
            </w:r>
            <w:r w:rsidRPr="0F64563E">
              <w:rPr>
                <w:rFonts w:ascii="Arial" w:hAnsi="Arial" w:cs="Arial"/>
                <w:sz w:val="20"/>
                <w:szCs w:val="20"/>
              </w:rPr>
              <w:t>as required?</w:t>
            </w:r>
          </w:p>
        </w:tc>
        <w:tc>
          <w:tcPr>
            <w:tcW w:w="4395" w:type="dxa"/>
            <w:tcBorders>
              <w:top w:val="single" w:sz="8" w:space="0" w:color="auto"/>
              <w:left w:val="single" w:sz="4" w:space="0" w:color="auto"/>
              <w:bottom w:val="single" w:sz="8" w:space="0" w:color="auto"/>
              <w:right w:val="single" w:sz="4" w:space="0" w:color="auto"/>
            </w:tcBorders>
          </w:tcPr>
          <w:p w14:paraId="6C9E700D" w14:textId="0FD49E9D" w:rsidR="00DD11B8" w:rsidRDefault="00944B20" w:rsidP="0038513D">
            <w:pPr>
              <w:rPr>
                <w:rFonts w:ascii="Arial" w:hAnsi="Arial" w:cs="Arial"/>
                <w:sz w:val="20"/>
              </w:rPr>
            </w:pPr>
            <w:r>
              <w:rPr>
                <w:rFonts w:ascii="Arial" w:hAnsi="Arial" w:cs="Arial"/>
                <w:sz w:val="20"/>
              </w:rPr>
              <w:t xml:space="preserve">Ensure the </w:t>
            </w:r>
            <w:r w:rsidR="00517ED0">
              <w:rPr>
                <w:rFonts w:ascii="Arial" w:hAnsi="Arial" w:cs="Arial"/>
                <w:sz w:val="20"/>
              </w:rPr>
              <w:t xml:space="preserve">decision on risk management activity </w:t>
            </w:r>
            <w:r w:rsidR="00CE0846">
              <w:rPr>
                <w:rFonts w:ascii="Arial" w:hAnsi="Arial" w:cs="Arial"/>
                <w:sz w:val="20"/>
              </w:rPr>
              <w:t>e.g.</w:t>
            </w:r>
            <w:r w:rsidR="00517ED0">
              <w:rPr>
                <w:rFonts w:ascii="Arial" w:hAnsi="Arial" w:cs="Arial"/>
                <w:sz w:val="20"/>
              </w:rPr>
              <w:t xml:space="preserve"> accept/treat/escalate/stop etc</w:t>
            </w:r>
            <w:r w:rsidR="00C517E0">
              <w:rPr>
                <w:rFonts w:ascii="Arial" w:hAnsi="Arial" w:cs="Arial"/>
                <w:sz w:val="20"/>
              </w:rPr>
              <w:t xml:space="preserve"> is </w:t>
            </w:r>
            <w:r w:rsidR="00E5624B">
              <w:rPr>
                <w:rFonts w:ascii="Arial" w:hAnsi="Arial" w:cs="Arial"/>
                <w:sz w:val="20"/>
              </w:rPr>
              <w:t>document</w:t>
            </w:r>
            <w:r w:rsidR="00C517E0">
              <w:rPr>
                <w:rFonts w:ascii="Arial" w:hAnsi="Arial" w:cs="Arial"/>
                <w:sz w:val="20"/>
              </w:rPr>
              <w:t>ed.</w:t>
            </w:r>
          </w:p>
        </w:tc>
        <w:tc>
          <w:tcPr>
            <w:tcW w:w="5528" w:type="dxa"/>
            <w:tcBorders>
              <w:top w:val="single" w:sz="8" w:space="0" w:color="auto"/>
              <w:left w:val="single" w:sz="4" w:space="0" w:color="auto"/>
              <w:bottom w:val="single" w:sz="8" w:space="0" w:color="auto"/>
              <w:right w:val="single" w:sz="18" w:space="0" w:color="auto"/>
            </w:tcBorders>
          </w:tcPr>
          <w:p w14:paraId="153DA361" w14:textId="77777777" w:rsidR="00DD11B8" w:rsidRDefault="00DD11B8" w:rsidP="0038513D">
            <w:pPr>
              <w:rPr>
                <w:rFonts w:ascii="Arial" w:hAnsi="Arial" w:cs="Arial"/>
                <w:b/>
                <w:bCs/>
                <w:sz w:val="20"/>
              </w:rPr>
            </w:pPr>
          </w:p>
        </w:tc>
      </w:tr>
      <w:tr w:rsidR="0038513D" w14:paraId="2B630B7E" w14:textId="77777777" w:rsidTr="000C0977">
        <w:trPr>
          <w:trHeight w:val="694"/>
        </w:trPr>
        <w:tc>
          <w:tcPr>
            <w:tcW w:w="4405" w:type="dxa"/>
            <w:tcBorders>
              <w:top w:val="single" w:sz="8" w:space="0" w:color="auto"/>
              <w:left w:val="single" w:sz="18" w:space="0" w:color="auto"/>
              <w:bottom w:val="single" w:sz="18" w:space="0" w:color="auto"/>
              <w:right w:val="single" w:sz="4" w:space="0" w:color="auto"/>
            </w:tcBorders>
          </w:tcPr>
          <w:p w14:paraId="0A16125A" w14:textId="424553C8" w:rsidR="0038513D" w:rsidRDefault="0038513D" w:rsidP="0038513D">
            <w:pPr>
              <w:rPr>
                <w:rFonts w:ascii="Arial" w:hAnsi="Arial" w:cs="Arial"/>
                <w:sz w:val="20"/>
              </w:rPr>
            </w:pPr>
            <w:r>
              <w:rPr>
                <w:rFonts w:ascii="Arial" w:hAnsi="Arial" w:cs="Arial"/>
                <w:sz w:val="20"/>
              </w:rPr>
              <w:t>4.</w:t>
            </w:r>
            <w:r w:rsidR="00F4635F">
              <w:rPr>
                <w:rFonts w:ascii="Arial" w:hAnsi="Arial" w:cs="Arial"/>
                <w:sz w:val="20"/>
              </w:rPr>
              <w:t>1</w:t>
            </w:r>
            <w:r w:rsidR="00F11DD1">
              <w:rPr>
                <w:rFonts w:ascii="Arial" w:hAnsi="Arial" w:cs="Arial"/>
                <w:sz w:val="20"/>
              </w:rPr>
              <w:t>1</w:t>
            </w:r>
            <w:r>
              <w:rPr>
                <w:rFonts w:ascii="Arial" w:hAnsi="Arial" w:cs="Arial"/>
                <w:sz w:val="20"/>
              </w:rPr>
              <w:t xml:space="preserve"> </w:t>
            </w:r>
            <w:r w:rsidR="007252E6">
              <w:rPr>
                <w:rFonts w:ascii="Arial" w:hAnsi="Arial" w:cs="Arial"/>
                <w:sz w:val="20"/>
              </w:rPr>
              <w:t xml:space="preserve">Ensure the risk and </w:t>
            </w:r>
            <w:r w:rsidR="00F11DD1">
              <w:rPr>
                <w:rFonts w:ascii="Arial" w:hAnsi="Arial" w:cs="Arial"/>
                <w:sz w:val="20"/>
              </w:rPr>
              <w:t xml:space="preserve">decision on </w:t>
            </w:r>
            <w:r w:rsidR="007252E6">
              <w:rPr>
                <w:rFonts w:ascii="Arial" w:hAnsi="Arial" w:cs="Arial"/>
                <w:sz w:val="20"/>
              </w:rPr>
              <w:t xml:space="preserve">its management has been </w:t>
            </w:r>
            <w:r w:rsidR="00D1275E">
              <w:rPr>
                <w:rFonts w:ascii="Arial" w:hAnsi="Arial" w:cs="Arial"/>
                <w:sz w:val="20"/>
              </w:rPr>
              <w:t>signed off appropriately</w:t>
            </w:r>
            <w:r w:rsidR="004E6DCB">
              <w:rPr>
                <w:rFonts w:ascii="Arial" w:hAnsi="Arial" w:cs="Arial"/>
                <w:sz w:val="20"/>
              </w:rPr>
              <w:t>.</w:t>
            </w:r>
          </w:p>
        </w:tc>
        <w:tc>
          <w:tcPr>
            <w:tcW w:w="4395" w:type="dxa"/>
            <w:tcBorders>
              <w:top w:val="single" w:sz="8" w:space="0" w:color="auto"/>
              <w:left w:val="single" w:sz="4" w:space="0" w:color="auto"/>
              <w:bottom w:val="single" w:sz="18" w:space="0" w:color="auto"/>
              <w:right w:val="single" w:sz="4" w:space="0" w:color="auto"/>
            </w:tcBorders>
          </w:tcPr>
          <w:p w14:paraId="0BCAC676" w14:textId="6AD5AF32" w:rsidR="0038513D" w:rsidRDefault="00D1275E" w:rsidP="0038513D">
            <w:pPr>
              <w:rPr>
                <w:rFonts w:ascii="Arial" w:hAnsi="Arial" w:cs="Arial"/>
                <w:sz w:val="20"/>
              </w:rPr>
            </w:pPr>
            <w:r>
              <w:rPr>
                <w:rFonts w:ascii="Arial" w:hAnsi="Arial" w:cs="Arial"/>
                <w:sz w:val="20"/>
              </w:rPr>
              <w:t>E</w:t>
            </w:r>
            <w:r w:rsidR="00C517E0">
              <w:rPr>
                <w:rFonts w:ascii="Arial" w:hAnsi="Arial" w:cs="Arial"/>
                <w:sz w:val="20"/>
              </w:rPr>
              <w:t>nsure</w:t>
            </w:r>
            <w:r w:rsidR="00777D2C">
              <w:rPr>
                <w:rFonts w:ascii="Arial" w:hAnsi="Arial" w:cs="Arial"/>
                <w:sz w:val="20"/>
              </w:rPr>
              <w:t xml:space="preserve"> </w:t>
            </w:r>
            <w:r w:rsidR="00C517E0">
              <w:rPr>
                <w:rFonts w:ascii="Arial" w:hAnsi="Arial" w:cs="Arial"/>
                <w:sz w:val="20"/>
              </w:rPr>
              <w:t xml:space="preserve">ownership </w:t>
            </w:r>
            <w:r w:rsidR="0003114F">
              <w:rPr>
                <w:rFonts w:ascii="Arial" w:hAnsi="Arial" w:cs="Arial"/>
                <w:sz w:val="20"/>
              </w:rPr>
              <w:t xml:space="preserve">of the </w:t>
            </w:r>
            <w:r w:rsidR="004350AD">
              <w:rPr>
                <w:rFonts w:ascii="Arial" w:hAnsi="Arial" w:cs="Arial"/>
                <w:sz w:val="20"/>
              </w:rPr>
              <w:t xml:space="preserve">residual risk </w:t>
            </w:r>
            <w:r w:rsidR="00C517E0">
              <w:rPr>
                <w:rFonts w:ascii="Arial" w:hAnsi="Arial" w:cs="Arial"/>
                <w:sz w:val="20"/>
              </w:rPr>
              <w:t xml:space="preserve">by an </w:t>
            </w:r>
            <w:r w:rsidR="004350AD">
              <w:rPr>
                <w:rFonts w:ascii="Arial" w:hAnsi="Arial" w:cs="Arial"/>
                <w:sz w:val="20"/>
              </w:rPr>
              <w:t>appropriately</w:t>
            </w:r>
            <w:r w:rsidR="0038513D">
              <w:rPr>
                <w:rFonts w:ascii="Arial" w:hAnsi="Arial" w:cs="Arial"/>
                <w:sz w:val="20"/>
              </w:rPr>
              <w:t xml:space="preserve"> authorised person</w:t>
            </w:r>
            <w:r w:rsidR="00EE298E">
              <w:rPr>
                <w:rFonts w:ascii="Arial" w:hAnsi="Arial" w:cs="Arial"/>
                <w:sz w:val="20"/>
              </w:rPr>
              <w:t xml:space="preserve">, which </w:t>
            </w:r>
            <w:r>
              <w:rPr>
                <w:rFonts w:ascii="Arial" w:hAnsi="Arial" w:cs="Arial"/>
                <w:sz w:val="20"/>
              </w:rPr>
              <w:t xml:space="preserve">is </w:t>
            </w:r>
            <w:r w:rsidR="00E5624B">
              <w:rPr>
                <w:rFonts w:ascii="Arial" w:hAnsi="Arial" w:cs="Arial"/>
                <w:sz w:val="20"/>
              </w:rPr>
              <w:t>documented</w:t>
            </w:r>
            <w:r w:rsidR="00777D2C">
              <w:rPr>
                <w:rFonts w:ascii="Arial" w:hAnsi="Arial" w:cs="Arial"/>
                <w:sz w:val="20"/>
              </w:rPr>
              <w:t>.</w:t>
            </w:r>
          </w:p>
        </w:tc>
        <w:tc>
          <w:tcPr>
            <w:tcW w:w="5528" w:type="dxa"/>
            <w:tcBorders>
              <w:top w:val="single" w:sz="8" w:space="0" w:color="auto"/>
              <w:left w:val="single" w:sz="4" w:space="0" w:color="auto"/>
              <w:bottom w:val="single" w:sz="18" w:space="0" w:color="auto"/>
              <w:right w:val="single" w:sz="18" w:space="0" w:color="auto"/>
            </w:tcBorders>
          </w:tcPr>
          <w:p w14:paraId="7D2C6672" w14:textId="77777777" w:rsidR="0038513D" w:rsidRDefault="0038513D" w:rsidP="0038513D">
            <w:pPr>
              <w:rPr>
                <w:rFonts w:ascii="Arial" w:hAnsi="Arial" w:cs="Arial"/>
                <w:b/>
                <w:bCs/>
                <w:sz w:val="20"/>
              </w:rPr>
            </w:pPr>
          </w:p>
        </w:tc>
      </w:tr>
      <w:tr w:rsidR="000C0977" w:rsidRPr="000C0977" w14:paraId="7A3D36EA" w14:textId="77777777" w:rsidTr="009710E6">
        <w:trPr>
          <w:trHeight w:val="850"/>
        </w:trPr>
        <w:tc>
          <w:tcPr>
            <w:tcW w:w="14328" w:type="dxa"/>
            <w:gridSpan w:val="3"/>
            <w:tcBorders>
              <w:top w:val="single" w:sz="18" w:space="0" w:color="auto"/>
              <w:left w:val="single" w:sz="18" w:space="0" w:color="auto"/>
              <w:bottom w:val="single" w:sz="4" w:space="0" w:color="auto"/>
              <w:right w:val="single" w:sz="18" w:space="0" w:color="auto"/>
            </w:tcBorders>
          </w:tcPr>
          <w:p w14:paraId="42FB1089" w14:textId="77777777" w:rsidR="005F220D" w:rsidRDefault="000C0977" w:rsidP="009C001E">
            <w:pPr>
              <w:pStyle w:val="Heading1"/>
            </w:pPr>
            <w:bookmarkStart w:id="5" w:name="_Step_5_–"/>
            <w:bookmarkEnd w:id="5"/>
            <w:r w:rsidRPr="008C7DA3">
              <w:rPr>
                <w:rFonts w:eastAsia="Times New Roman"/>
                <w:sz w:val="24"/>
                <w:szCs w:val="24"/>
              </w:rPr>
              <w:lastRenderedPageBreak/>
              <w:br w:type="page"/>
            </w:r>
            <w:r w:rsidRPr="008C7DA3">
              <w:rPr>
                <w:rFonts w:eastAsia="Times New Roman"/>
              </w:rPr>
              <w:t xml:space="preserve">Step 5 – </w:t>
            </w:r>
            <w:r w:rsidR="008C7DA3" w:rsidRPr="008C7DA3">
              <w:t xml:space="preserve">Preparation and Implementation.  </w:t>
            </w:r>
          </w:p>
          <w:p w14:paraId="4B410EDD" w14:textId="77777777" w:rsidR="005F220D" w:rsidRDefault="005F220D" w:rsidP="005F220D">
            <w:pPr>
              <w:pStyle w:val="ListNumber"/>
              <w:numPr>
                <w:ilvl w:val="0"/>
                <w:numId w:val="0"/>
              </w:numPr>
              <w:spacing w:after="0"/>
              <w:rPr>
                <w:rFonts w:ascii="Arial" w:hAnsi="Arial" w:cs="Arial"/>
                <w:szCs w:val="22"/>
              </w:rPr>
            </w:pPr>
          </w:p>
          <w:p w14:paraId="0D906E89" w14:textId="34B6289E" w:rsidR="008C7DA3" w:rsidRPr="008C7DA3" w:rsidRDefault="008C7DA3" w:rsidP="005F220D">
            <w:pPr>
              <w:pStyle w:val="ListNumber"/>
              <w:numPr>
                <w:ilvl w:val="0"/>
                <w:numId w:val="0"/>
              </w:numPr>
              <w:spacing w:after="0"/>
              <w:rPr>
                <w:rFonts w:ascii="Arial" w:hAnsi="Arial" w:cs="Arial"/>
                <w:szCs w:val="22"/>
              </w:rPr>
            </w:pPr>
            <w:r w:rsidRPr="008C7DA3">
              <w:rPr>
                <w:rFonts w:ascii="Arial" w:hAnsi="Arial" w:cs="Arial"/>
                <w:szCs w:val="22"/>
              </w:rPr>
              <w:t>Prepare/review documentation to capture the systematic approach.</w:t>
            </w:r>
          </w:p>
          <w:p w14:paraId="5DCC1B39" w14:textId="77777777" w:rsidR="000C0977" w:rsidRPr="000C0977" w:rsidRDefault="000C0977" w:rsidP="005F220D">
            <w:pPr>
              <w:spacing w:after="120" w:line="240" w:lineRule="auto"/>
              <w:ind w:left="37"/>
              <w:rPr>
                <w:rFonts w:ascii="Arial" w:eastAsia="Times New Roman" w:hAnsi="Arial" w:cs="Arial"/>
                <w:kern w:val="0"/>
                <w:sz w:val="20"/>
                <w:szCs w:val="24"/>
                <w14:ligatures w14:val="none"/>
              </w:rPr>
            </w:pPr>
          </w:p>
        </w:tc>
      </w:tr>
      <w:tr w:rsidR="000C0977" w:rsidRPr="000C0977" w14:paraId="7C14FD7D" w14:textId="77777777" w:rsidTr="009710E6">
        <w:trPr>
          <w:trHeight w:val="308"/>
        </w:trPr>
        <w:tc>
          <w:tcPr>
            <w:tcW w:w="4405" w:type="dxa"/>
            <w:tcBorders>
              <w:top w:val="single" w:sz="18" w:space="0" w:color="auto"/>
              <w:left w:val="single" w:sz="18" w:space="0" w:color="auto"/>
              <w:bottom w:val="single" w:sz="4" w:space="0" w:color="auto"/>
              <w:right w:val="single" w:sz="4" w:space="0" w:color="auto"/>
            </w:tcBorders>
          </w:tcPr>
          <w:p w14:paraId="1970ADB7" w14:textId="77777777" w:rsidR="000C0977" w:rsidRPr="000C0977" w:rsidRDefault="000C0977" w:rsidP="000C0977">
            <w:pPr>
              <w:spacing w:after="0" w:line="240" w:lineRule="auto"/>
              <w:rPr>
                <w:rFonts w:ascii="Arial" w:eastAsia="Times New Roman" w:hAnsi="Arial" w:cs="Arial"/>
                <w:kern w:val="0"/>
                <w:sz w:val="20"/>
                <w:szCs w:val="24"/>
                <w14:ligatures w14:val="none"/>
              </w:rPr>
            </w:pPr>
            <w:r w:rsidRPr="000C0977">
              <w:rPr>
                <w:rFonts w:ascii="Arial" w:eastAsia="Times New Roman" w:hAnsi="Arial" w:cs="Arial"/>
                <w:b/>
                <w:bCs/>
                <w:kern w:val="0"/>
                <w:sz w:val="20"/>
                <w:szCs w:val="24"/>
                <w14:ligatures w14:val="none"/>
              </w:rPr>
              <w:t>Actions</w:t>
            </w:r>
          </w:p>
        </w:tc>
        <w:tc>
          <w:tcPr>
            <w:tcW w:w="4395" w:type="dxa"/>
            <w:tcBorders>
              <w:top w:val="single" w:sz="18" w:space="0" w:color="auto"/>
              <w:left w:val="single" w:sz="4" w:space="0" w:color="auto"/>
              <w:bottom w:val="single" w:sz="4" w:space="0" w:color="auto"/>
              <w:right w:val="single" w:sz="4" w:space="0" w:color="auto"/>
            </w:tcBorders>
          </w:tcPr>
          <w:p w14:paraId="12C4FEF4" w14:textId="77777777" w:rsidR="000C0977" w:rsidRPr="000C0977" w:rsidRDefault="000C0977" w:rsidP="000C0977">
            <w:pPr>
              <w:spacing w:after="0" w:line="240" w:lineRule="auto"/>
              <w:rPr>
                <w:rFonts w:ascii="Arial" w:eastAsia="Times New Roman" w:hAnsi="Arial" w:cs="Arial"/>
                <w:kern w:val="0"/>
                <w:sz w:val="20"/>
                <w:szCs w:val="24"/>
                <w14:ligatures w14:val="none"/>
              </w:rPr>
            </w:pPr>
            <w:r w:rsidRPr="000C0977">
              <w:rPr>
                <w:rFonts w:ascii="Arial" w:eastAsia="Times New Roman" w:hAnsi="Arial" w:cs="Arial"/>
                <w:b/>
                <w:bCs/>
                <w:kern w:val="0"/>
                <w:sz w:val="20"/>
                <w:szCs w:val="24"/>
                <w14:ligatures w14:val="none"/>
              </w:rPr>
              <w:t>Evaluation Guidance</w:t>
            </w:r>
          </w:p>
        </w:tc>
        <w:tc>
          <w:tcPr>
            <w:tcW w:w="5528" w:type="dxa"/>
            <w:tcBorders>
              <w:top w:val="single" w:sz="18" w:space="0" w:color="auto"/>
              <w:left w:val="single" w:sz="4" w:space="0" w:color="auto"/>
              <w:bottom w:val="single" w:sz="4" w:space="0" w:color="auto"/>
              <w:right w:val="single" w:sz="18" w:space="0" w:color="auto"/>
            </w:tcBorders>
          </w:tcPr>
          <w:p w14:paraId="2A759655" w14:textId="77777777" w:rsidR="000C0977" w:rsidRPr="000C0977" w:rsidRDefault="000C0977" w:rsidP="000C0977">
            <w:pPr>
              <w:spacing w:after="0" w:line="240" w:lineRule="auto"/>
              <w:rPr>
                <w:rFonts w:ascii="Arial" w:eastAsia="Times New Roman" w:hAnsi="Arial" w:cs="Arial"/>
                <w:b/>
                <w:bCs/>
                <w:kern w:val="0"/>
                <w:sz w:val="20"/>
                <w:szCs w:val="24"/>
                <w14:ligatures w14:val="none"/>
              </w:rPr>
            </w:pPr>
            <w:r w:rsidRPr="000C0977">
              <w:rPr>
                <w:rFonts w:ascii="Arial" w:eastAsia="Times New Roman" w:hAnsi="Arial" w:cs="Arial"/>
                <w:b/>
                <w:bCs/>
                <w:kern w:val="0"/>
                <w:sz w:val="20"/>
                <w:szCs w:val="24"/>
                <w14:ligatures w14:val="none"/>
              </w:rPr>
              <w:t>Comments</w:t>
            </w:r>
          </w:p>
        </w:tc>
      </w:tr>
      <w:tr w:rsidR="009D522A" w:rsidRPr="000C0977" w14:paraId="1A5EC96F" w14:textId="77777777" w:rsidTr="009710E6">
        <w:trPr>
          <w:trHeight w:val="308"/>
        </w:trPr>
        <w:tc>
          <w:tcPr>
            <w:tcW w:w="4405" w:type="dxa"/>
            <w:tcBorders>
              <w:top w:val="single" w:sz="18" w:space="0" w:color="auto"/>
              <w:left w:val="single" w:sz="18" w:space="0" w:color="auto"/>
              <w:bottom w:val="single" w:sz="4" w:space="0" w:color="auto"/>
              <w:right w:val="single" w:sz="4" w:space="0" w:color="auto"/>
            </w:tcBorders>
          </w:tcPr>
          <w:p w14:paraId="192F2059" w14:textId="2AB0B151" w:rsidR="009D522A" w:rsidRPr="000C0977" w:rsidRDefault="009D522A" w:rsidP="000C0977">
            <w:pPr>
              <w:spacing w:after="0" w:line="240" w:lineRule="auto"/>
              <w:rPr>
                <w:rFonts w:ascii="Arial" w:eastAsia="Times New Roman" w:hAnsi="Arial" w:cs="Arial"/>
                <w:b/>
                <w:bCs/>
                <w:kern w:val="0"/>
                <w:sz w:val="20"/>
                <w:szCs w:val="24"/>
                <w14:ligatures w14:val="none"/>
              </w:rPr>
            </w:pPr>
            <w:r w:rsidRPr="002A7898">
              <w:rPr>
                <w:rFonts w:ascii="Arial" w:eastAsia="Times New Roman" w:hAnsi="Arial" w:cs="Arial"/>
                <w:kern w:val="0"/>
                <w:sz w:val="20"/>
                <w:szCs w:val="24"/>
                <w14:ligatures w14:val="none"/>
              </w:rPr>
              <w:t>5.1</w:t>
            </w:r>
            <w:r>
              <w:rPr>
                <w:rFonts w:ascii="Arial" w:eastAsia="Times New Roman" w:hAnsi="Arial" w:cs="Arial"/>
                <w:b/>
                <w:bCs/>
                <w:kern w:val="0"/>
                <w:sz w:val="20"/>
                <w:szCs w:val="24"/>
                <w14:ligatures w14:val="none"/>
              </w:rPr>
              <w:t xml:space="preserve"> </w:t>
            </w:r>
            <w:r w:rsidRPr="002C6EF6">
              <w:rPr>
                <w:rFonts w:ascii="Arial" w:eastAsia="Times New Roman" w:hAnsi="Arial" w:cs="Arial"/>
                <w:kern w:val="0"/>
                <w:sz w:val="20"/>
                <w:szCs w:val="24"/>
                <w14:ligatures w14:val="none"/>
              </w:rPr>
              <w:t>Prepare review documentation</w:t>
            </w:r>
            <w:r w:rsidR="002C6EF6" w:rsidRPr="002C6EF6">
              <w:rPr>
                <w:rFonts w:ascii="Arial" w:eastAsia="Times New Roman" w:hAnsi="Arial" w:cs="Arial"/>
                <w:kern w:val="0"/>
                <w:sz w:val="20"/>
                <w:szCs w:val="24"/>
                <w14:ligatures w14:val="none"/>
              </w:rPr>
              <w:t xml:space="preserve"> to capture the management of change process</w:t>
            </w:r>
            <w:r w:rsidR="00CE7B55">
              <w:rPr>
                <w:rFonts w:ascii="Arial" w:eastAsia="Times New Roman" w:hAnsi="Arial" w:cs="Arial"/>
                <w:kern w:val="0"/>
                <w:sz w:val="20"/>
                <w:szCs w:val="24"/>
                <w14:ligatures w14:val="none"/>
              </w:rPr>
              <w:t>.</w:t>
            </w:r>
          </w:p>
        </w:tc>
        <w:tc>
          <w:tcPr>
            <w:tcW w:w="4395" w:type="dxa"/>
            <w:tcBorders>
              <w:top w:val="single" w:sz="18" w:space="0" w:color="auto"/>
              <w:left w:val="single" w:sz="4" w:space="0" w:color="auto"/>
              <w:bottom w:val="single" w:sz="4" w:space="0" w:color="auto"/>
              <w:right w:val="single" w:sz="4" w:space="0" w:color="auto"/>
            </w:tcBorders>
          </w:tcPr>
          <w:p w14:paraId="5E06DBBE" w14:textId="77777777" w:rsidR="009D522A" w:rsidRDefault="007D3F30" w:rsidP="000C0977">
            <w:pPr>
              <w:spacing w:after="0" w:line="240" w:lineRule="auto"/>
              <w:rPr>
                <w:rFonts w:ascii="Arial" w:eastAsia="Times New Roman" w:hAnsi="Arial" w:cs="Arial"/>
                <w:kern w:val="0"/>
                <w:sz w:val="20"/>
                <w:szCs w:val="24"/>
                <w14:ligatures w14:val="none"/>
              </w:rPr>
            </w:pPr>
            <w:r>
              <w:rPr>
                <w:rFonts w:ascii="Arial" w:eastAsia="Times New Roman" w:hAnsi="Arial" w:cs="Arial"/>
                <w:kern w:val="0"/>
                <w:sz w:val="20"/>
                <w:szCs w:val="24"/>
                <w14:ligatures w14:val="none"/>
              </w:rPr>
              <w:t>U</w:t>
            </w:r>
            <w:r w:rsidR="002C6EF6" w:rsidRPr="00744F34">
              <w:rPr>
                <w:rFonts w:ascii="Arial" w:eastAsia="Times New Roman" w:hAnsi="Arial" w:cs="Arial"/>
                <w:kern w:val="0"/>
                <w:sz w:val="20"/>
                <w:szCs w:val="24"/>
                <w14:ligatures w14:val="none"/>
              </w:rPr>
              <w:t xml:space="preserve">se the 6 Step </w:t>
            </w:r>
            <w:r w:rsidR="004B7FB7" w:rsidRPr="00744F34">
              <w:rPr>
                <w:rFonts w:ascii="Arial" w:eastAsia="Times New Roman" w:hAnsi="Arial" w:cs="Arial"/>
                <w:kern w:val="0"/>
                <w:sz w:val="20"/>
                <w:szCs w:val="24"/>
                <w14:ligatures w14:val="none"/>
              </w:rPr>
              <w:t xml:space="preserve">process </w:t>
            </w:r>
            <w:r>
              <w:rPr>
                <w:rFonts w:ascii="Arial" w:eastAsia="Times New Roman" w:hAnsi="Arial" w:cs="Arial"/>
                <w:kern w:val="0"/>
                <w:sz w:val="20"/>
                <w:szCs w:val="24"/>
                <w14:ligatures w14:val="none"/>
              </w:rPr>
              <w:t>as a guide to capturing the process</w:t>
            </w:r>
            <w:r w:rsidR="00FD2563">
              <w:rPr>
                <w:rFonts w:ascii="Arial" w:eastAsia="Times New Roman" w:hAnsi="Arial" w:cs="Arial"/>
                <w:kern w:val="0"/>
                <w:sz w:val="20"/>
                <w:szCs w:val="24"/>
                <w14:ligatures w14:val="none"/>
              </w:rPr>
              <w:t>.</w:t>
            </w:r>
          </w:p>
          <w:p w14:paraId="675E9F90" w14:textId="77777777" w:rsidR="00FD2563" w:rsidRDefault="00FD2563" w:rsidP="000C0977">
            <w:pPr>
              <w:spacing w:after="0" w:line="240" w:lineRule="auto"/>
              <w:rPr>
                <w:rFonts w:ascii="Arial" w:eastAsia="Times New Roman" w:hAnsi="Arial" w:cs="Arial"/>
                <w:kern w:val="0"/>
                <w:sz w:val="20"/>
                <w:szCs w:val="24"/>
                <w14:ligatures w14:val="none"/>
              </w:rPr>
            </w:pPr>
          </w:p>
          <w:p w14:paraId="3FF8C276" w14:textId="2B0588A0" w:rsidR="00FD2563" w:rsidRPr="00744F34" w:rsidRDefault="00FD2563" w:rsidP="000C097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suggested template is available </w:t>
            </w:r>
            <w:r w:rsidR="00A1705A">
              <w:rPr>
                <w:rFonts w:ascii="Arial" w:eastAsia="Times New Roman" w:hAnsi="Arial" w:cs="Arial"/>
                <w:kern w:val="0"/>
                <w:sz w:val="20"/>
                <w:szCs w:val="20"/>
                <w14:ligatures w14:val="none"/>
              </w:rPr>
              <w:t xml:space="preserve">from the CAA website: </w:t>
            </w:r>
            <w:hyperlink r:id="rId25" w:history="1">
              <w:r w:rsidR="00A1705A" w:rsidRPr="00A1705A">
                <w:rPr>
                  <w:rStyle w:val="Hyperlink"/>
                  <w:rFonts w:ascii="Arial" w:eastAsia="Times New Roman" w:hAnsi="Arial" w:cs="Arial"/>
                  <w:kern w:val="0"/>
                  <w:sz w:val="20"/>
                  <w:szCs w:val="20"/>
                  <w14:ligatures w14:val="none"/>
                </w:rPr>
                <w:t>M</w:t>
              </w:r>
              <w:r w:rsidR="00A1705A" w:rsidRPr="00A1705A">
                <w:rPr>
                  <w:rStyle w:val="Hyperlink"/>
                  <w:rFonts w:ascii="Arial" w:eastAsia="Times New Roman" w:hAnsi="Arial" w:cs="Arial"/>
                  <w:kern w:val="0"/>
                  <w:sz w:val="20"/>
                  <w:szCs w:val="20"/>
                  <w14:ligatures w14:val="none"/>
                </w:rPr>
                <w:t>anagement of change guidance template</w:t>
              </w:r>
            </w:hyperlink>
          </w:p>
        </w:tc>
        <w:tc>
          <w:tcPr>
            <w:tcW w:w="5528" w:type="dxa"/>
            <w:tcBorders>
              <w:top w:val="single" w:sz="18" w:space="0" w:color="auto"/>
              <w:left w:val="single" w:sz="4" w:space="0" w:color="auto"/>
              <w:bottom w:val="single" w:sz="4" w:space="0" w:color="auto"/>
              <w:right w:val="single" w:sz="18" w:space="0" w:color="auto"/>
            </w:tcBorders>
          </w:tcPr>
          <w:p w14:paraId="4548F153" w14:textId="77777777" w:rsidR="009D522A" w:rsidRPr="000C0977" w:rsidRDefault="009D522A" w:rsidP="000C0977">
            <w:pPr>
              <w:spacing w:after="0" w:line="240" w:lineRule="auto"/>
              <w:rPr>
                <w:rFonts w:ascii="Arial" w:eastAsia="Times New Roman" w:hAnsi="Arial" w:cs="Arial"/>
                <w:b/>
                <w:bCs/>
                <w:kern w:val="0"/>
                <w:sz w:val="20"/>
                <w:szCs w:val="24"/>
                <w14:ligatures w14:val="none"/>
              </w:rPr>
            </w:pPr>
          </w:p>
        </w:tc>
      </w:tr>
      <w:tr w:rsidR="008D351D" w:rsidRPr="000C0977" w14:paraId="0CDEA0E3" w14:textId="77777777" w:rsidTr="0058706A">
        <w:trPr>
          <w:trHeight w:val="308"/>
        </w:trPr>
        <w:tc>
          <w:tcPr>
            <w:tcW w:w="4405" w:type="dxa"/>
            <w:tcBorders>
              <w:top w:val="single" w:sz="4" w:space="0" w:color="auto"/>
              <w:left w:val="single" w:sz="18" w:space="0" w:color="auto"/>
              <w:bottom w:val="single" w:sz="4" w:space="0" w:color="auto"/>
              <w:right w:val="single" w:sz="4" w:space="0" w:color="auto"/>
            </w:tcBorders>
          </w:tcPr>
          <w:p w14:paraId="0F652983" w14:textId="5CDB576E" w:rsidR="008D351D" w:rsidRPr="002A7898" w:rsidRDefault="006A4377" w:rsidP="000C0977">
            <w:pPr>
              <w:spacing w:after="0" w:line="240" w:lineRule="auto"/>
              <w:rPr>
                <w:rFonts w:ascii="Arial" w:eastAsia="Times New Roman" w:hAnsi="Arial" w:cs="Arial"/>
                <w:kern w:val="0"/>
                <w:sz w:val="20"/>
                <w:szCs w:val="24"/>
                <w14:ligatures w14:val="none"/>
              </w:rPr>
            </w:pPr>
            <w:r w:rsidRPr="000C0977">
              <w:rPr>
                <w:rFonts w:ascii="Arial" w:eastAsia="Times New Roman" w:hAnsi="Arial" w:cs="Arial"/>
                <w:kern w:val="0"/>
                <w:sz w:val="20"/>
                <w:szCs w:val="24"/>
                <w14:ligatures w14:val="none"/>
              </w:rPr>
              <w:t>5.</w:t>
            </w:r>
            <w:r w:rsidR="00C0335E">
              <w:rPr>
                <w:rFonts w:ascii="Arial" w:eastAsia="Times New Roman" w:hAnsi="Arial" w:cs="Arial"/>
                <w:kern w:val="0"/>
                <w:sz w:val="20"/>
                <w:szCs w:val="24"/>
                <w14:ligatures w14:val="none"/>
              </w:rPr>
              <w:t>2</w:t>
            </w:r>
            <w:r w:rsidRPr="000C0977">
              <w:rPr>
                <w:rFonts w:ascii="Arial" w:eastAsia="Times New Roman" w:hAnsi="Arial" w:cs="Arial"/>
                <w:kern w:val="0"/>
                <w:sz w:val="20"/>
                <w:szCs w:val="24"/>
                <w14:ligatures w14:val="none"/>
              </w:rPr>
              <w:t xml:space="preserve"> </w:t>
            </w:r>
            <w:r>
              <w:rPr>
                <w:rFonts w:ascii="Arial" w:eastAsia="Times New Roman" w:hAnsi="Arial" w:cs="Arial"/>
                <w:kern w:val="0"/>
                <w:sz w:val="20"/>
                <w:szCs w:val="24"/>
                <w14:ligatures w14:val="none"/>
              </w:rPr>
              <w:t>Prepare/r</w:t>
            </w:r>
            <w:r w:rsidRPr="000C0977">
              <w:rPr>
                <w:rFonts w:ascii="Arial" w:eastAsia="Times New Roman" w:hAnsi="Arial" w:cs="Arial"/>
                <w:kern w:val="0"/>
                <w:sz w:val="20"/>
                <w:szCs w:val="24"/>
                <w14:ligatures w14:val="none"/>
              </w:rPr>
              <w:t>eview any supporting evidence that is presented to justify that the change is safe to implement</w:t>
            </w:r>
            <w:r w:rsidR="00E90F9F">
              <w:rPr>
                <w:rFonts w:ascii="Arial" w:eastAsia="Times New Roman" w:hAnsi="Arial" w:cs="Arial"/>
                <w:kern w:val="0"/>
                <w:sz w:val="20"/>
                <w:szCs w:val="24"/>
                <w14:ligatures w14:val="none"/>
              </w:rPr>
              <w:t>.</w:t>
            </w:r>
          </w:p>
        </w:tc>
        <w:tc>
          <w:tcPr>
            <w:tcW w:w="4395" w:type="dxa"/>
            <w:tcBorders>
              <w:top w:val="single" w:sz="4" w:space="0" w:color="auto"/>
              <w:left w:val="single" w:sz="4" w:space="0" w:color="auto"/>
              <w:bottom w:val="single" w:sz="4" w:space="0" w:color="auto"/>
              <w:right w:val="single" w:sz="4" w:space="0" w:color="auto"/>
            </w:tcBorders>
          </w:tcPr>
          <w:p w14:paraId="553D021C" w14:textId="18158B80" w:rsidR="006A4377" w:rsidRDefault="006A4377" w:rsidP="006A4377">
            <w:pPr>
              <w:spacing w:after="0" w:line="240" w:lineRule="auto"/>
              <w:rPr>
                <w:rFonts w:ascii="Arial" w:eastAsia="Times New Roman" w:hAnsi="Arial" w:cs="Arial"/>
                <w:kern w:val="0"/>
                <w:sz w:val="20"/>
                <w:szCs w:val="24"/>
                <w14:ligatures w14:val="none"/>
              </w:rPr>
            </w:pPr>
            <w:r>
              <w:rPr>
                <w:rFonts w:ascii="Arial" w:eastAsia="Times New Roman" w:hAnsi="Arial" w:cs="Arial"/>
                <w:kern w:val="0"/>
                <w:sz w:val="20"/>
                <w:szCs w:val="24"/>
                <w14:ligatures w14:val="none"/>
              </w:rPr>
              <w:t>Has</w:t>
            </w:r>
            <w:r w:rsidRPr="000C0977">
              <w:rPr>
                <w:rFonts w:ascii="Arial" w:eastAsia="Times New Roman" w:hAnsi="Arial" w:cs="Arial"/>
                <w:kern w:val="0"/>
                <w:sz w:val="20"/>
                <w:szCs w:val="24"/>
                <w14:ligatures w14:val="none"/>
              </w:rPr>
              <w:t xml:space="preserve"> an equivalent</w:t>
            </w:r>
            <w:r w:rsidR="00260502">
              <w:rPr>
                <w:rFonts w:ascii="Arial" w:eastAsia="Times New Roman" w:hAnsi="Arial" w:cs="Arial"/>
                <w:kern w:val="0"/>
                <w:sz w:val="20"/>
                <w:szCs w:val="24"/>
                <w14:ligatures w14:val="none"/>
              </w:rPr>
              <w:t>, or better,</w:t>
            </w:r>
            <w:r w:rsidRPr="000C0977">
              <w:rPr>
                <w:rFonts w:ascii="Arial" w:eastAsia="Times New Roman" w:hAnsi="Arial" w:cs="Arial"/>
                <w:kern w:val="0"/>
                <w:sz w:val="20"/>
                <w:szCs w:val="24"/>
                <w14:ligatures w14:val="none"/>
              </w:rPr>
              <w:t xml:space="preserve"> level of safety</w:t>
            </w:r>
            <w:r>
              <w:rPr>
                <w:rFonts w:ascii="Arial" w:eastAsia="Times New Roman" w:hAnsi="Arial" w:cs="Arial"/>
                <w:kern w:val="0"/>
                <w:sz w:val="20"/>
                <w:szCs w:val="24"/>
                <w14:ligatures w14:val="none"/>
              </w:rPr>
              <w:t xml:space="preserve"> been demonstrated</w:t>
            </w:r>
            <w:r w:rsidRPr="000C0977">
              <w:rPr>
                <w:rFonts w:ascii="Arial" w:eastAsia="Times New Roman" w:hAnsi="Arial" w:cs="Arial"/>
                <w:kern w:val="0"/>
                <w:sz w:val="20"/>
                <w:szCs w:val="24"/>
                <w14:ligatures w14:val="none"/>
              </w:rPr>
              <w:t xml:space="preserve">? </w:t>
            </w:r>
          </w:p>
          <w:p w14:paraId="64F48B6B" w14:textId="77777777" w:rsidR="008D351D" w:rsidRDefault="008D351D" w:rsidP="000C0977">
            <w:pPr>
              <w:spacing w:after="0" w:line="240" w:lineRule="auto"/>
              <w:rPr>
                <w:rFonts w:ascii="Arial" w:eastAsia="Times New Roman" w:hAnsi="Arial" w:cs="Arial"/>
                <w:kern w:val="0"/>
                <w:sz w:val="20"/>
                <w:szCs w:val="24"/>
                <w14:ligatures w14:val="none"/>
              </w:rPr>
            </w:pPr>
          </w:p>
          <w:p w14:paraId="36F64801" w14:textId="482BDDA4" w:rsidR="00B62D06" w:rsidRDefault="00060766" w:rsidP="000C0977">
            <w:pPr>
              <w:spacing w:after="0" w:line="240" w:lineRule="auto"/>
              <w:rPr>
                <w:rFonts w:ascii="Arial" w:eastAsia="Times New Roman" w:hAnsi="Arial" w:cs="Arial"/>
                <w:kern w:val="0"/>
                <w:sz w:val="20"/>
                <w:szCs w:val="24"/>
                <w14:ligatures w14:val="none"/>
              </w:rPr>
            </w:pPr>
            <w:r>
              <w:rPr>
                <w:rFonts w:ascii="Arial" w:eastAsia="Times New Roman" w:hAnsi="Arial" w:cs="Arial"/>
                <w:kern w:val="0"/>
                <w:sz w:val="20"/>
                <w:szCs w:val="24"/>
                <w14:ligatures w14:val="none"/>
              </w:rPr>
              <w:t>Has sufficient and appropriate evidence</w:t>
            </w:r>
            <w:r w:rsidR="00FF6E74">
              <w:rPr>
                <w:rFonts w:ascii="Arial" w:eastAsia="Times New Roman" w:hAnsi="Arial" w:cs="Arial"/>
                <w:kern w:val="0"/>
                <w:sz w:val="20"/>
                <w:szCs w:val="24"/>
                <w14:ligatures w14:val="none"/>
              </w:rPr>
              <w:t xml:space="preserve"> been presented to support the change?</w:t>
            </w:r>
          </w:p>
        </w:tc>
        <w:tc>
          <w:tcPr>
            <w:tcW w:w="5528" w:type="dxa"/>
            <w:tcBorders>
              <w:top w:val="single" w:sz="4" w:space="0" w:color="auto"/>
              <w:left w:val="single" w:sz="4" w:space="0" w:color="auto"/>
              <w:bottom w:val="single" w:sz="4" w:space="0" w:color="auto"/>
              <w:right w:val="single" w:sz="18" w:space="0" w:color="auto"/>
            </w:tcBorders>
          </w:tcPr>
          <w:p w14:paraId="213517CC" w14:textId="77777777" w:rsidR="008D351D" w:rsidRPr="000C0977" w:rsidRDefault="008D351D" w:rsidP="000C0977">
            <w:pPr>
              <w:spacing w:after="0" w:line="240" w:lineRule="auto"/>
              <w:rPr>
                <w:rFonts w:ascii="Arial" w:eastAsia="Times New Roman" w:hAnsi="Arial" w:cs="Arial"/>
                <w:b/>
                <w:bCs/>
                <w:kern w:val="0"/>
                <w:sz w:val="20"/>
                <w:szCs w:val="24"/>
                <w14:ligatures w14:val="none"/>
              </w:rPr>
            </w:pPr>
          </w:p>
        </w:tc>
      </w:tr>
      <w:tr w:rsidR="00FF6E74" w:rsidRPr="000C0977" w14:paraId="468334EA" w14:textId="77777777" w:rsidTr="0058706A">
        <w:trPr>
          <w:trHeight w:val="308"/>
        </w:trPr>
        <w:tc>
          <w:tcPr>
            <w:tcW w:w="4405" w:type="dxa"/>
            <w:tcBorders>
              <w:top w:val="single" w:sz="4" w:space="0" w:color="auto"/>
              <w:left w:val="single" w:sz="18" w:space="0" w:color="auto"/>
              <w:bottom w:val="single" w:sz="4" w:space="0" w:color="auto"/>
              <w:right w:val="single" w:sz="4" w:space="0" w:color="auto"/>
            </w:tcBorders>
          </w:tcPr>
          <w:p w14:paraId="4070D602" w14:textId="4665BEBE" w:rsidR="00FF6E74" w:rsidRPr="000C0977" w:rsidRDefault="00F6090A" w:rsidP="00FF6E74">
            <w:pPr>
              <w:spacing w:after="0" w:line="240" w:lineRule="auto"/>
              <w:rPr>
                <w:rFonts w:ascii="Arial" w:eastAsia="Times New Roman" w:hAnsi="Arial" w:cs="Arial"/>
                <w:kern w:val="0"/>
                <w:sz w:val="20"/>
                <w:szCs w:val="24"/>
                <w14:ligatures w14:val="none"/>
              </w:rPr>
            </w:pPr>
            <w:r>
              <w:rPr>
                <w:rFonts w:ascii="Arial" w:eastAsia="Times New Roman" w:hAnsi="Arial" w:cs="Arial"/>
                <w:kern w:val="0"/>
                <w:sz w:val="20"/>
                <w:szCs w:val="24"/>
                <w14:ligatures w14:val="none"/>
              </w:rPr>
              <w:t>5.3 Ensure review and performance measurement activity</w:t>
            </w:r>
            <w:r w:rsidR="000A46CA">
              <w:rPr>
                <w:rFonts w:ascii="Arial" w:eastAsia="Times New Roman" w:hAnsi="Arial" w:cs="Arial"/>
                <w:kern w:val="0"/>
                <w:sz w:val="20"/>
                <w:szCs w:val="24"/>
                <w14:ligatures w14:val="none"/>
              </w:rPr>
              <w:t xml:space="preserve"> (Step 6)</w:t>
            </w:r>
            <w:r>
              <w:rPr>
                <w:rFonts w:ascii="Arial" w:eastAsia="Times New Roman" w:hAnsi="Arial" w:cs="Arial"/>
                <w:kern w:val="0"/>
                <w:sz w:val="20"/>
                <w:szCs w:val="24"/>
                <w14:ligatures w14:val="none"/>
              </w:rPr>
              <w:t xml:space="preserve"> is documented</w:t>
            </w:r>
            <w:r w:rsidR="004E6DCB">
              <w:rPr>
                <w:rFonts w:ascii="Arial" w:eastAsia="Times New Roman" w:hAnsi="Arial" w:cs="Arial"/>
                <w:kern w:val="0"/>
                <w:sz w:val="20"/>
                <w:szCs w:val="24"/>
                <w14:ligatures w14:val="none"/>
              </w:rPr>
              <w:t>.</w:t>
            </w:r>
          </w:p>
        </w:tc>
        <w:tc>
          <w:tcPr>
            <w:tcW w:w="4395" w:type="dxa"/>
            <w:tcBorders>
              <w:top w:val="single" w:sz="4" w:space="0" w:color="auto"/>
              <w:left w:val="single" w:sz="4" w:space="0" w:color="auto"/>
              <w:bottom w:val="single" w:sz="4" w:space="0" w:color="auto"/>
              <w:right w:val="single" w:sz="4" w:space="0" w:color="auto"/>
            </w:tcBorders>
          </w:tcPr>
          <w:p w14:paraId="43CEF174" w14:textId="05B09F0D" w:rsidR="00FF6E74" w:rsidRDefault="000A46CA" w:rsidP="00FF6E74">
            <w:pPr>
              <w:spacing w:after="0" w:line="240" w:lineRule="auto"/>
              <w:rPr>
                <w:rFonts w:ascii="Arial" w:eastAsia="Times New Roman" w:hAnsi="Arial" w:cs="Arial"/>
                <w:kern w:val="0"/>
                <w:sz w:val="20"/>
                <w:szCs w:val="24"/>
                <w14:ligatures w14:val="none"/>
              </w:rPr>
            </w:pPr>
            <w:r>
              <w:rPr>
                <w:rFonts w:ascii="Arial" w:eastAsia="Times New Roman" w:hAnsi="Arial" w:cs="Arial"/>
                <w:kern w:val="0"/>
                <w:sz w:val="20"/>
                <w:szCs w:val="24"/>
                <w14:ligatures w14:val="none"/>
              </w:rPr>
              <w:t xml:space="preserve">Whilst </w:t>
            </w:r>
            <w:r w:rsidR="00211918">
              <w:rPr>
                <w:rFonts w:ascii="Arial" w:eastAsia="Times New Roman" w:hAnsi="Arial" w:cs="Arial"/>
                <w:kern w:val="0"/>
                <w:sz w:val="20"/>
                <w:szCs w:val="24"/>
                <w14:ligatures w14:val="none"/>
              </w:rPr>
              <w:t>Step 6</w:t>
            </w:r>
            <w:r>
              <w:rPr>
                <w:rFonts w:ascii="Arial" w:eastAsia="Times New Roman" w:hAnsi="Arial" w:cs="Arial"/>
                <w:kern w:val="0"/>
                <w:sz w:val="20"/>
                <w:szCs w:val="24"/>
                <w14:ligatures w14:val="none"/>
              </w:rPr>
              <w:t xml:space="preserve"> activity may come after approval and </w:t>
            </w:r>
            <w:r w:rsidR="00211918">
              <w:rPr>
                <w:rFonts w:ascii="Arial" w:eastAsia="Times New Roman" w:hAnsi="Arial" w:cs="Arial"/>
                <w:kern w:val="0"/>
                <w:sz w:val="20"/>
                <w:szCs w:val="24"/>
                <w14:ligatures w14:val="none"/>
              </w:rPr>
              <w:t>implementation, plans for this activity must be included as part of the risk management and justification for change.</w:t>
            </w:r>
          </w:p>
        </w:tc>
        <w:tc>
          <w:tcPr>
            <w:tcW w:w="5528" w:type="dxa"/>
            <w:tcBorders>
              <w:top w:val="single" w:sz="4" w:space="0" w:color="auto"/>
              <w:left w:val="single" w:sz="4" w:space="0" w:color="auto"/>
              <w:bottom w:val="single" w:sz="4" w:space="0" w:color="auto"/>
              <w:right w:val="single" w:sz="18" w:space="0" w:color="auto"/>
            </w:tcBorders>
          </w:tcPr>
          <w:p w14:paraId="7511CA1A" w14:textId="77777777" w:rsidR="00FF6E74" w:rsidRPr="000C0977" w:rsidRDefault="00FF6E74" w:rsidP="00FF6E74">
            <w:pPr>
              <w:spacing w:after="0" w:line="240" w:lineRule="auto"/>
              <w:rPr>
                <w:rFonts w:ascii="Arial" w:eastAsia="Times New Roman" w:hAnsi="Arial" w:cs="Arial"/>
                <w:b/>
                <w:bCs/>
                <w:kern w:val="0"/>
                <w:sz w:val="20"/>
                <w:szCs w:val="24"/>
                <w14:ligatures w14:val="none"/>
              </w:rPr>
            </w:pPr>
          </w:p>
        </w:tc>
      </w:tr>
      <w:tr w:rsidR="002656E8" w:rsidRPr="000C0977" w14:paraId="7F9CD67A" w14:textId="77777777" w:rsidTr="0058706A">
        <w:trPr>
          <w:trHeight w:val="308"/>
        </w:trPr>
        <w:tc>
          <w:tcPr>
            <w:tcW w:w="4405" w:type="dxa"/>
            <w:tcBorders>
              <w:top w:val="single" w:sz="4" w:space="0" w:color="auto"/>
              <w:left w:val="single" w:sz="18" w:space="0" w:color="auto"/>
              <w:bottom w:val="single" w:sz="4" w:space="0" w:color="auto"/>
              <w:right w:val="single" w:sz="4" w:space="0" w:color="auto"/>
            </w:tcBorders>
          </w:tcPr>
          <w:p w14:paraId="58C977E9" w14:textId="623D3063" w:rsidR="002656E8" w:rsidRDefault="002656E8" w:rsidP="002656E8">
            <w:pPr>
              <w:spacing w:after="0" w:line="240" w:lineRule="auto"/>
              <w:rPr>
                <w:rFonts w:ascii="Arial" w:eastAsia="Times New Roman" w:hAnsi="Arial" w:cs="Arial"/>
                <w:kern w:val="0"/>
                <w:sz w:val="20"/>
                <w:szCs w:val="24"/>
                <w14:ligatures w14:val="none"/>
              </w:rPr>
            </w:pPr>
            <w:r w:rsidRPr="000C0977">
              <w:rPr>
                <w:rFonts w:ascii="Arial" w:eastAsia="Times New Roman" w:hAnsi="Arial" w:cs="Arial"/>
                <w:kern w:val="0"/>
                <w:sz w:val="20"/>
                <w:szCs w:val="24"/>
                <w14:ligatures w14:val="none"/>
              </w:rPr>
              <w:t>5.</w:t>
            </w:r>
            <w:r>
              <w:rPr>
                <w:rFonts w:ascii="Arial" w:eastAsia="Times New Roman" w:hAnsi="Arial" w:cs="Arial"/>
                <w:kern w:val="0"/>
                <w:sz w:val="20"/>
                <w:szCs w:val="24"/>
                <w14:ligatures w14:val="none"/>
              </w:rPr>
              <w:t>4</w:t>
            </w:r>
            <w:r w:rsidRPr="000C0977">
              <w:rPr>
                <w:rFonts w:ascii="Arial" w:eastAsia="Times New Roman" w:hAnsi="Arial" w:cs="Arial"/>
                <w:kern w:val="0"/>
                <w:sz w:val="20"/>
                <w:szCs w:val="24"/>
                <w14:ligatures w14:val="none"/>
              </w:rPr>
              <w:t xml:space="preserve"> </w:t>
            </w:r>
            <w:r w:rsidR="00D947B1">
              <w:rPr>
                <w:rFonts w:ascii="Arial" w:eastAsia="Times New Roman" w:hAnsi="Arial" w:cs="Arial"/>
                <w:kern w:val="0"/>
                <w:sz w:val="20"/>
                <w:szCs w:val="24"/>
                <w14:ligatures w14:val="none"/>
              </w:rPr>
              <w:t xml:space="preserve">Document any conclusion reached through </w:t>
            </w:r>
            <w:r w:rsidR="007D64FA">
              <w:rPr>
                <w:rFonts w:ascii="Arial" w:eastAsia="Times New Roman" w:hAnsi="Arial" w:cs="Arial"/>
                <w:kern w:val="0"/>
                <w:sz w:val="20"/>
                <w:szCs w:val="24"/>
                <w14:ligatures w14:val="none"/>
              </w:rPr>
              <w:t>application of the</w:t>
            </w:r>
            <w:r w:rsidR="00D947B1">
              <w:rPr>
                <w:rFonts w:ascii="Arial" w:eastAsia="Times New Roman" w:hAnsi="Arial" w:cs="Arial"/>
                <w:kern w:val="0"/>
                <w:sz w:val="20"/>
                <w:szCs w:val="24"/>
                <w14:ligatures w14:val="none"/>
              </w:rPr>
              <w:t xml:space="preserve"> 6 </w:t>
            </w:r>
            <w:r w:rsidR="007D64FA">
              <w:rPr>
                <w:rFonts w:ascii="Arial" w:eastAsia="Times New Roman" w:hAnsi="Arial" w:cs="Arial"/>
                <w:kern w:val="0"/>
                <w:sz w:val="20"/>
                <w:szCs w:val="24"/>
                <w14:ligatures w14:val="none"/>
              </w:rPr>
              <w:t>S</w:t>
            </w:r>
            <w:r w:rsidR="00D947B1">
              <w:rPr>
                <w:rFonts w:ascii="Arial" w:eastAsia="Times New Roman" w:hAnsi="Arial" w:cs="Arial"/>
                <w:kern w:val="0"/>
                <w:sz w:val="20"/>
                <w:szCs w:val="24"/>
                <w14:ligatures w14:val="none"/>
              </w:rPr>
              <w:t xml:space="preserve">tep </w:t>
            </w:r>
            <w:r w:rsidR="007D64FA">
              <w:rPr>
                <w:rFonts w:ascii="Arial" w:eastAsia="Times New Roman" w:hAnsi="Arial" w:cs="Arial"/>
                <w:kern w:val="0"/>
                <w:sz w:val="20"/>
                <w:szCs w:val="24"/>
                <w14:ligatures w14:val="none"/>
              </w:rPr>
              <w:t>Process</w:t>
            </w:r>
            <w:r w:rsidR="004E6DCB">
              <w:rPr>
                <w:rFonts w:ascii="Arial" w:eastAsia="Times New Roman" w:hAnsi="Arial" w:cs="Arial"/>
                <w:kern w:val="0"/>
                <w:sz w:val="20"/>
                <w:szCs w:val="24"/>
                <w14:ligatures w14:val="none"/>
              </w:rPr>
              <w:t>.</w:t>
            </w:r>
          </w:p>
        </w:tc>
        <w:tc>
          <w:tcPr>
            <w:tcW w:w="4395" w:type="dxa"/>
            <w:tcBorders>
              <w:top w:val="single" w:sz="4" w:space="0" w:color="auto"/>
              <w:left w:val="single" w:sz="4" w:space="0" w:color="auto"/>
              <w:bottom w:val="single" w:sz="4" w:space="0" w:color="auto"/>
              <w:right w:val="single" w:sz="4" w:space="0" w:color="auto"/>
            </w:tcBorders>
          </w:tcPr>
          <w:p w14:paraId="217B9292" w14:textId="77777777" w:rsidR="00275548" w:rsidRDefault="00275548" w:rsidP="002656E8">
            <w:pPr>
              <w:spacing w:after="0" w:line="240" w:lineRule="auto"/>
              <w:rPr>
                <w:rFonts w:ascii="Arial" w:eastAsia="Times New Roman" w:hAnsi="Arial" w:cs="Arial"/>
                <w:kern w:val="0"/>
                <w:sz w:val="20"/>
                <w:szCs w:val="24"/>
                <w14:ligatures w14:val="none"/>
              </w:rPr>
            </w:pPr>
            <w:r>
              <w:rPr>
                <w:rFonts w:ascii="Arial" w:eastAsia="Times New Roman" w:hAnsi="Arial" w:cs="Arial"/>
                <w:kern w:val="0"/>
                <w:sz w:val="20"/>
                <w:szCs w:val="24"/>
                <w14:ligatures w14:val="none"/>
              </w:rPr>
              <w:t>Addressing the balance of:</w:t>
            </w:r>
          </w:p>
          <w:p w14:paraId="5CABADBF" w14:textId="77777777" w:rsidR="00FA33AF" w:rsidRDefault="00FA33AF" w:rsidP="002656E8">
            <w:pPr>
              <w:spacing w:after="0" w:line="240" w:lineRule="auto"/>
              <w:rPr>
                <w:rFonts w:ascii="Arial" w:eastAsia="Times New Roman" w:hAnsi="Arial" w:cs="Arial"/>
                <w:kern w:val="0"/>
                <w:sz w:val="20"/>
                <w:szCs w:val="24"/>
                <w14:ligatures w14:val="none"/>
              </w:rPr>
            </w:pPr>
          </w:p>
          <w:p w14:paraId="48D10C30" w14:textId="0CD8CC8E" w:rsidR="0070692E" w:rsidRPr="00FA33AF" w:rsidRDefault="0070692E" w:rsidP="00FA33AF">
            <w:pPr>
              <w:pStyle w:val="ListParagraph"/>
              <w:numPr>
                <w:ilvl w:val="0"/>
                <w:numId w:val="15"/>
              </w:numPr>
              <w:spacing w:after="0" w:line="240" w:lineRule="auto"/>
              <w:rPr>
                <w:rFonts w:ascii="Arial" w:eastAsia="Times New Roman" w:hAnsi="Arial" w:cs="Arial"/>
                <w:kern w:val="0"/>
                <w:sz w:val="20"/>
                <w:szCs w:val="24"/>
                <w14:ligatures w14:val="none"/>
              </w:rPr>
            </w:pPr>
            <w:r w:rsidRPr="00FA33AF">
              <w:rPr>
                <w:rFonts w:ascii="Arial" w:eastAsia="Times New Roman" w:hAnsi="Arial" w:cs="Arial"/>
                <w:kern w:val="0"/>
                <w:sz w:val="20"/>
                <w:szCs w:val="24"/>
                <w14:ligatures w14:val="none"/>
              </w:rPr>
              <w:t>Reason for change</w:t>
            </w:r>
            <w:r w:rsidR="00260502">
              <w:rPr>
                <w:rFonts w:ascii="Arial" w:eastAsia="Times New Roman" w:hAnsi="Arial" w:cs="Arial"/>
                <w:kern w:val="0"/>
                <w:sz w:val="20"/>
                <w:szCs w:val="24"/>
                <w14:ligatures w14:val="none"/>
              </w:rPr>
              <w:t>.</w:t>
            </w:r>
          </w:p>
          <w:p w14:paraId="6EFB527D" w14:textId="02AD1497" w:rsidR="00924FE6" w:rsidRDefault="00924FE6" w:rsidP="00FA33AF">
            <w:pPr>
              <w:pStyle w:val="ListParagraph"/>
              <w:numPr>
                <w:ilvl w:val="0"/>
                <w:numId w:val="15"/>
              </w:numPr>
              <w:spacing w:after="0" w:line="240" w:lineRule="auto"/>
              <w:rPr>
                <w:rFonts w:ascii="Arial" w:eastAsia="Times New Roman" w:hAnsi="Arial" w:cs="Arial"/>
                <w:kern w:val="0"/>
                <w:sz w:val="20"/>
                <w:szCs w:val="24"/>
                <w14:ligatures w14:val="none"/>
              </w:rPr>
            </w:pPr>
            <w:r>
              <w:rPr>
                <w:rFonts w:ascii="Arial" w:eastAsia="Times New Roman" w:hAnsi="Arial" w:cs="Arial"/>
                <w:kern w:val="0"/>
                <w:sz w:val="20"/>
                <w:szCs w:val="24"/>
                <w14:ligatures w14:val="none"/>
              </w:rPr>
              <w:t>Hazard ID</w:t>
            </w:r>
            <w:r w:rsidR="00260502">
              <w:rPr>
                <w:rFonts w:ascii="Arial" w:eastAsia="Times New Roman" w:hAnsi="Arial" w:cs="Arial"/>
                <w:kern w:val="0"/>
                <w:sz w:val="20"/>
                <w:szCs w:val="24"/>
                <w14:ligatures w14:val="none"/>
              </w:rPr>
              <w:t>.</w:t>
            </w:r>
          </w:p>
          <w:p w14:paraId="514DD74A" w14:textId="55E2C6C0" w:rsidR="003060BE" w:rsidRPr="00FA33AF" w:rsidRDefault="00FA33AF" w:rsidP="00FA33AF">
            <w:pPr>
              <w:pStyle w:val="ListParagraph"/>
              <w:numPr>
                <w:ilvl w:val="0"/>
                <w:numId w:val="15"/>
              </w:numPr>
              <w:spacing w:after="0" w:line="240" w:lineRule="auto"/>
              <w:rPr>
                <w:rFonts w:ascii="Arial" w:eastAsia="Times New Roman" w:hAnsi="Arial" w:cs="Arial"/>
                <w:kern w:val="0"/>
                <w:sz w:val="20"/>
                <w:szCs w:val="24"/>
                <w14:ligatures w14:val="none"/>
              </w:rPr>
            </w:pPr>
            <w:r w:rsidRPr="00FA33AF">
              <w:rPr>
                <w:rFonts w:ascii="Arial" w:eastAsia="Times New Roman" w:hAnsi="Arial" w:cs="Arial"/>
                <w:kern w:val="0"/>
                <w:sz w:val="20"/>
                <w:szCs w:val="24"/>
                <w14:ligatures w14:val="none"/>
              </w:rPr>
              <w:t>R</w:t>
            </w:r>
            <w:r w:rsidR="003060BE" w:rsidRPr="00FA33AF">
              <w:rPr>
                <w:rFonts w:ascii="Arial" w:eastAsia="Times New Roman" w:hAnsi="Arial" w:cs="Arial"/>
                <w:kern w:val="0"/>
                <w:sz w:val="20"/>
                <w:szCs w:val="24"/>
                <w14:ligatures w14:val="none"/>
              </w:rPr>
              <w:t xml:space="preserve">isk managed to ALARP and </w:t>
            </w:r>
            <w:r w:rsidR="0054611B">
              <w:rPr>
                <w:rFonts w:ascii="Arial" w:eastAsia="Times New Roman" w:hAnsi="Arial" w:cs="Arial"/>
                <w:kern w:val="0"/>
                <w:sz w:val="20"/>
                <w:szCs w:val="24"/>
                <w14:ligatures w14:val="none"/>
              </w:rPr>
              <w:t>is acceptable</w:t>
            </w:r>
            <w:r w:rsidR="003060BE" w:rsidRPr="00FA33AF">
              <w:rPr>
                <w:rFonts w:ascii="Arial" w:eastAsia="Times New Roman" w:hAnsi="Arial" w:cs="Arial"/>
                <w:kern w:val="0"/>
                <w:sz w:val="20"/>
                <w:szCs w:val="24"/>
                <w14:ligatures w14:val="none"/>
              </w:rPr>
              <w:t>?</w:t>
            </w:r>
          </w:p>
          <w:p w14:paraId="1F693A72" w14:textId="3E41F47F" w:rsidR="003060BE" w:rsidRPr="00FA33AF" w:rsidRDefault="00B507C3" w:rsidP="00FA33AF">
            <w:pPr>
              <w:pStyle w:val="ListParagraph"/>
              <w:numPr>
                <w:ilvl w:val="0"/>
                <w:numId w:val="15"/>
              </w:numPr>
              <w:spacing w:after="0" w:line="240" w:lineRule="auto"/>
              <w:rPr>
                <w:rFonts w:ascii="Arial" w:eastAsia="Times New Roman" w:hAnsi="Arial" w:cs="Arial"/>
                <w:kern w:val="0"/>
                <w:sz w:val="20"/>
                <w:szCs w:val="24"/>
                <w14:ligatures w14:val="none"/>
              </w:rPr>
            </w:pPr>
            <w:r w:rsidRPr="00FA33AF">
              <w:rPr>
                <w:rFonts w:ascii="Arial" w:eastAsia="Times New Roman" w:hAnsi="Arial" w:cs="Arial"/>
                <w:kern w:val="0"/>
                <w:sz w:val="20"/>
                <w:szCs w:val="24"/>
                <w14:ligatures w14:val="none"/>
              </w:rPr>
              <w:t>Unidentified transitional Hazard ID and management</w:t>
            </w:r>
            <w:r w:rsidR="00275548" w:rsidRPr="00FA33AF">
              <w:rPr>
                <w:rFonts w:ascii="Arial" w:eastAsia="Times New Roman" w:hAnsi="Arial" w:cs="Arial"/>
                <w:kern w:val="0"/>
                <w:sz w:val="20"/>
                <w:szCs w:val="24"/>
                <w14:ligatures w14:val="none"/>
              </w:rPr>
              <w:t xml:space="preserve"> (Part 6)</w:t>
            </w:r>
          </w:p>
          <w:p w14:paraId="59387270" w14:textId="00DFC9CD" w:rsidR="005454D2" w:rsidRDefault="00275548" w:rsidP="005454D2">
            <w:pPr>
              <w:pStyle w:val="ListParagraph"/>
              <w:numPr>
                <w:ilvl w:val="0"/>
                <w:numId w:val="15"/>
              </w:numPr>
              <w:spacing w:after="0" w:line="240" w:lineRule="auto"/>
              <w:rPr>
                <w:rFonts w:ascii="Arial" w:eastAsia="Times New Roman" w:hAnsi="Arial" w:cs="Arial"/>
                <w:kern w:val="0"/>
                <w:sz w:val="20"/>
                <w:szCs w:val="24"/>
                <w14:ligatures w14:val="none"/>
              </w:rPr>
            </w:pPr>
            <w:r w:rsidRPr="00FA33AF">
              <w:rPr>
                <w:rFonts w:ascii="Arial" w:eastAsia="Times New Roman" w:hAnsi="Arial" w:cs="Arial"/>
                <w:kern w:val="0"/>
                <w:sz w:val="20"/>
                <w:szCs w:val="24"/>
                <w14:ligatures w14:val="none"/>
              </w:rPr>
              <w:t xml:space="preserve">Review and Performance </w:t>
            </w:r>
            <w:r w:rsidR="00924FE6">
              <w:rPr>
                <w:rFonts w:ascii="Arial" w:eastAsia="Times New Roman" w:hAnsi="Arial" w:cs="Arial"/>
                <w:kern w:val="0"/>
                <w:sz w:val="20"/>
                <w:szCs w:val="24"/>
                <w14:ligatures w14:val="none"/>
              </w:rPr>
              <w:t>M</w:t>
            </w:r>
            <w:r w:rsidR="00FA33AF">
              <w:rPr>
                <w:rFonts w:ascii="Arial" w:eastAsia="Times New Roman" w:hAnsi="Arial" w:cs="Arial"/>
                <w:kern w:val="0"/>
                <w:sz w:val="20"/>
                <w:szCs w:val="24"/>
                <w14:ligatures w14:val="none"/>
              </w:rPr>
              <w:t>ea</w:t>
            </w:r>
            <w:r w:rsidR="00924FE6">
              <w:rPr>
                <w:rFonts w:ascii="Arial" w:eastAsia="Times New Roman" w:hAnsi="Arial" w:cs="Arial"/>
                <w:kern w:val="0"/>
                <w:sz w:val="20"/>
                <w:szCs w:val="24"/>
                <w14:ligatures w14:val="none"/>
              </w:rPr>
              <w:t>s</w:t>
            </w:r>
            <w:r w:rsidRPr="00FA33AF">
              <w:rPr>
                <w:rFonts w:ascii="Arial" w:eastAsia="Times New Roman" w:hAnsi="Arial" w:cs="Arial"/>
                <w:kern w:val="0"/>
                <w:sz w:val="20"/>
                <w:szCs w:val="24"/>
                <w14:ligatures w14:val="none"/>
              </w:rPr>
              <w:t>urement</w:t>
            </w:r>
            <w:r w:rsidR="005454D2">
              <w:rPr>
                <w:rFonts w:ascii="Arial" w:eastAsia="Times New Roman" w:hAnsi="Arial" w:cs="Arial"/>
                <w:kern w:val="0"/>
                <w:sz w:val="20"/>
                <w:szCs w:val="24"/>
                <w14:ligatures w14:val="none"/>
              </w:rPr>
              <w:t xml:space="preserve"> (Part 6)</w:t>
            </w:r>
          </w:p>
          <w:p w14:paraId="47804825" w14:textId="77777777" w:rsidR="005454D2" w:rsidRPr="005454D2" w:rsidRDefault="005454D2" w:rsidP="0021531A">
            <w:pPr>
              <w:pStyle w:val="ListParagraph"/>
              <w:spacing w:after="0" w:line="240" w:lineRule="auto"/>
              <w:rPr>
                <w:rFonts w:ascii="Arial" w:eastAsia="Times New Roman" w:hAnsi="Arial" w:cs="Arial"/>
                <w:kern w:val="0"/>
                <w:sz w:val="20"/>
                <w:szCs w:val="24"/>
                <w14:ligatures w14:val="none"/>
              </w:rPr>
            </w:pPr>
          </w:p>
          <w:p w14:paraId="4409FBE3" w14:textId="154EFB28" w:rsidR="002656E8" w:rsidRDefault="002656E8" w:rsidP="002656E8">
            <w:pPr>
              <w:spacing w:after="0" w:line="240" w:lineRule="auto"/>
              <w:rPr>
                <w:rFonts w:ascii="Arial" w:eastAsia="Times New Roman" w:hAnsi="Arial" w:cs="Arial"/>
                <w:kern w:val="0"/>
                <w:sz w:val="20"/>
                <w:szCs w:val="24"/>
                <w14:ligatures w14:val="none"/>
              </w:rPr>
            </w:pPr>
            <w:r w:rsidRPr="000C0977">
              <w:rPr>
                <w:rFonts w:ascii="Arial" w:eastAsia="Times New Roman" w:hAnsi="Arial" w:cs="Arial"/>
                <w:kern w:val="0"/>
                <w:sz w:val="20"/>
                <w:szCs w:val="24"/>
                <w14:ligatures w14:val="none"/>
              </w:rPr>
              <w:t xml:space="preserve">Ensure </w:t>
            </w:r>
            <w:r w:rsidR="00DE5551">
              <w:rPr>
                <w:rFonts w:ascii="Arial" w:eastAsia="Times New Roman" w:hAnsi="Arial" w:cs="Arial"/>
                <w:kern w:val="0"/>
                <w:sz w:val="20"/>
                <w:szCs w:val="24"/>
                <w14:ligatures w14:val="none"/>
              </w:rPr>
              <w:t xml:space="preserve">conclusion documents justification </w:t>
            </w:r>
            <w:r w:rsidRPr="000C0977">
              <w:rPr>
                <w:rFonts w:ascii="Arial" w:eastAsia="Times New Roman" w:hAnsi="Arial" w:cs="Arial"/>
                <w:kern w:val="0"/>
                <w:sz w:val="20"/>
                <w:szCs w:val="24"/>
                <w14:ligatures w14:val="none"/>
              </w:rPr>
              <w:t>that the change and the transitional arrangements can be implemented safely.</w:t>
            </w:r>
          </w:p>
        </w:tc>
        <w:tc>
          <w:tcPr>
            <w:tcW w:w="5528" w:type="dxa"/>
            <w:tcBorders>
              <w:top w:val="single" w:sz="4" w:space="0" w:color="auto"/>
              <w:left w:val="single" w:sz="4" w:space="0" w:color="auto"/>
              <w:bottom w:val="single" w:sz="4" w:space="0" w:color="auto"/>
              <w:right w:val="single" w:sz="18" w:space="0" w:color="auto"/>
            </w:tcBorders>
          </w:tcPr>
          <w:p w14:paraId="4E110FED" w14:textId="77777777" w:rsidR="002656E8" w:rsidRPr="000C0977" w:rsidRDefault="002656E8" w:rsidP="002656E8">
            <w:pPr>
              <w:spacing w:after="0" w:line="240" w:lineRule="auto"/>
              <w:rPr>
                <w:rFonts w:ascii="Arial" w:eastAsia="Times New Roman" w:hAnsi="Arial" w:cs="Arial"/>
                <w:b/>
                <w:bCs/>
                <w:kern w:val="0"/>
                <w:sz w:val="20"/>
                <w:szCs w:val="24"/>
                <w14:ligatures w14:val="none"/>
              </w:rPr>
            </w:pPr>
          </w:p>
        </w:tc>
      </w:tr>
    </w:tbl>
    <w:p w14:paraId="42C48F27" w14:textId="77777777" w:rsidR="006D57CD" w:rsidRDefault="006D57CD">
      <w:r>
        <w:br w:type="page"/>
      </w:r>
    </w:p>
    <w:tbl>
      <w:tblPr>
        <w:tblW w:w="14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5"/>
        <w:gridCol w:w="4395"/>
        <w:gridCol w:w="5528"/>
      </w:tblGrid>
      <w:tr w:rsidR="000E5FCC" w:rsidRPr="000C0977" w14:paraId="7303413A" w14:textId="77777777" w:rsidTr="005142C5">
        <w:trPr>
          <w:trHeight w:val="308"/>
        </w:trPr>
        <w:tc>
          <w:tcPr>
            <w:tcW w:w="4405" w:type="dxa"/>
            <w:tcBorders>
              <w:top w:val="single" w:sz="4" w:space="0" w:color="auto"/>
              <w:left w:val="single" w:sz="18" w:space="0" w:color="auto"/>
              <w:bottom w:val="single" w:sz="4" w:space="0" w:color="auto"/>
              <w:right w:val="single" w:sz="4" w:space="0" w:color="auto"/>
            </w:tcBorders>
          </w:tcPr>
          <w:p w14:paraId="121B7880" w14:textId="4672CF2D" w:rsidR="000E5FCC" w:rsidRPr="0045775C" w:rsidRDefault="000E5FCC" w:rsidP="0045775C">
            <w:pPr>
              <w:rPr>
                <w:rFonts w:ascii="Arial" w:hAnsi="Arial" w:cs="Arial"/>
                <w:sz w:val="20"/>
              </w:rPr>
            </w:pPr>
            <w:r w:rsidRPr="0045775C">
              <w:rPr>
                <w:rFonts w:ascii="Arial" w:hAnsi="Arial" w:cs="Arial"/>
                <w:sz w:val="20"/>
              </w:rPr>
              <w:lastRenderedPageBreak/>
              <w:t>5.5 Determine whether the documentation makes a clear conclusion for the safety of the proposed change and has been signed and accepted by an appropriately authorised person in the organisation</w:t>
            </w:r>
            <w:r w:rsidR="004B6568">
              <w:rPr>
                <w:rFonts w:ascii="Arial" w:hAnsi="Arial" w:cs="Arial"/>
                <w:sz w:val="20"/>
              </w:rPr>
              <w:t>.,</w:t>
            </w:r>
          </w:p>
        </w:tc>
        <w:tc>
          <w:tcPr>
            <w:tcW w:w="4395" w:type="dxa"/>
            <w:tcBorders>
              <w:top w:val="single" w:sz="4" w:space="0" w:color="auto"/>
              <w:left w:val="single" w:sz="4" w:space="0" w:color="auto"/>
              <w:bottom w:val="single" w:sz="4" w:space="0" w:color="auto"/>
              <w:right w:val="single" w:sz="4" w:space="0" w:color="auto"/>
            </w:tcBorders>
          </w:tcPr>
          <w:p w14:paraId="42EA8178" w14:textId="4B655F6C" w:rsidR="000E5FCC" w:rsidRPr="0045775C" w:rsidRDefault="0045775C" w:rsidP="002656E8">
            <w:pPr>
              <w:spacing w:after="0" w:line="240" w:lineRule="auto"/>
              <w:rPr>
                <w:rFonts w:ascii="Arial" w:eastAsia="Times New Roman" w:hAnsi="Arial" w:cs="Arial"/>
                <w:b/>
                <w:bCs/>
                <w:kern w:val="0"/>
                <w:sz w:val="20"/>
                <w:szCs w:val="24"/>
                <w14:ligatures w14:val="none"/>
              </w:rPr>
            </w:pPr>
            <w:r w:rsidRPr="0045775C">
              <w:rPr>
                <w:rFonts w:ascii="Arial" w:hAnsi="Arial" w:cs="Arial"/>
                <w:sz w:val="20"/>
              </w:rPr>
              <w:t>For significant changes, you would expect to see the Accountable Manager signing off the change.</w:t>
            </w:r>
          </w:p>
        </w:tc>
        <w:tc>
          <w:tcPr>
            <w:tcW w:w="5528" w:type="dxa"/>
            <w:tcBorders>
              <w:top w:val="single" w:sz="4" w:space="0" w:color="auto"/>
              <w:left w:val="single" w:sz="4" w:space="0" w:color="auto"/>
              <w:bottom w:val="single" w:sz="4" w:space="0" w:color="auto"/>
              <w:right w:val="single" w:sz="18" w:space="0" w:color="auto"/>
            </w:tcBorders>
          </w:tcPr>
          <w:p w14:paraId="3975B08F" w14:textId="77777777" w:rsidR="000E5FCC" w:rsidRPr="000C0977" w:rsidRDefault="000E5FCC" w:rsidP="002656E8">
            <w:pPr>
              <w:spacing w:after="0" w:line="240" w:lineRule="auto"/>
              <w:rPr>
                <w:rFonts w:ascii="Arial" w:eastAsia="Times New Roman" w:hAnsi="Arial" w:cs="Arial"/>
                <w:b/>
                <w:bCs/>
                <w:kern w:val="0"/>
                <w:sz w:val="20"/>
                <w:szCs w:val="24"/>
                <w14:ligatures w14:val="none"/>
              </w:rPr>
            </w:pPr>
          </w:p>
        </w:tc>
      </w:tr>
      <w:tr w:rsidR="002656E8" w:rsidRPr="000C0977" w14:paraId="5CAB5316" w14:textId="77777777" w:rsidTr="0081759A">
        <w:trPr>
          <w:trHeight w:val="308"/>
        </w:trPr>
        <w:tc>
          <w:tcPr>
            <w:tcW w:w="4405" w:type="dxa"/>
            <w:tcBorders>
              <w:top w:val="single" w:sz="4" w:space="0" w:color="auto"/>
              <w:left w:val="single" w:sz="18" w:space="0" w:color="auto"/>
              <w:bottom w:val="single" w:sz="24" w:space="0" w:color="auto"/>
              <w:right w:val="single" w:sz="4" w:space="0" w:color="auto"/>
            </w:tcBorders>
          </w:tcPr>
          <w:p w14:paraId="18BA2B50" w14:textId="317286A2" w:rsidR="002656E8" w:rsidRPr="002A7898" w:rsidRDefault="002656E8" w:rsidP="002656E8">
            <w:pPr>
              <w:spacing w:after="0" w:line="240" w:lineRule="auto"/>
              <w:rPr>
                <w:rFonts w:ascii="Arial" w:eastAsia="Times New Roman" w:hAnsi="Arial" w:cs="Arial"/>
                <w:kern w:val="0"/>
                <w:sz w:val="20"/>
                <w:szCs w:val="24"/>
                <w14:ligatures w14:val="none"/>
              </w:rPr>
            </w:pPr>
            <w:r>
              <w:rPr>
                <w:rFonts w:ascii="Arial" w:eastAsia="Times New Roman" w:hAnsi="Arial" w:cs="Arial"/>
                <w:kern w:val="0"/>
                <w:sz w:val="20"/>
                <w:szCs w:val="24"/>
                <w14:ligatures w14:val="none"/>
              </w:rPr>
              <w:t>5.</w:t>
            </w:r>
            <w:r w:rsidR="0045775C">
              <w:rPr>
                <w:rFonts w:ascii="Arial" w:eastAsia="Times New Roman" w:hAnsi="Arial" w:cs="Arial"/>
                <w:kern w:val="0"/>
                <w:sz w:val="20"/>
                <w:szCs w:val="24"/>
                <w14:ligatures w14:val="none"/>
              </w:rPr>
              <w:t>6</w:t>
            </w:r>
            <w:r>
              <w:rPr>
                <w:rFonts w:ascii="Arial" w:eastAsia="Times New Roman" w:hAnsi="Arial" w:cs="Arial"/>
                <w:kern w:val="0"/>
                <w:sz w:val="20"/>
                <w:szCs w:val="24"/>
                <w14:ligatures w14:val="none"/>
              </w:rPr>
              <w:t xml:space="preserve"> Consider CAA notification requirements.</w:t>
            </w:r>
          </w:p>
        </w:tc>
        <w:tc>
          <w:tcPr>
            <w:tcW w:w="4395" w:type="dxa"/>
            <w:tcBorders>
              <w:top w:val="single" w:sz="4" w:space="0" w:color="auto"/>
              <w:left w:val="single" w:sz="4" w:space="0" w:color="auto"/>
              <w:bottom w:val="single" w:sz="24" w:space="0" w:color="auto"/>
              <w:right w:val="single" w:sz="4" w:space="0" w:color="auto"/>
            </w:tcBorders>
          </w:tcPr>
          <w:p w14:paraId="43815D9E" w14:textId="6963375E" w:rsidR="002656E8" w:rsidRPr="00B87D73" w:rsidRDefault="002656E8" w:rsidP="002656E8">
            <w:pPr>
              <w:spacing w:after="0" w:line="240" w:lineRule="auto"/>
              <w:rPr>
                <w:rFonts w:ascii="Arial" w:eastAsia="Times New Roman" w:hAnsi="Arial" w:cs="Arial"/>
                <w:b/>
                <w:bCs/>
                <w:color w:val="C00000"/>
                <w:kern w:val="0"/>
                <w:sz w:val="20"/>
                <w:szCs w:val="24"/>
                <w14:ligatures w14:val="none"/>
              </w:rPr>
            </w:pPr>
            <w:r w:rsidRPr="00B87D73">
              <w:rPr>
                <w:rFonts w:ascii="Arial" w:eastAsia="Times New Roman" w:hAnsi="Arial" w:cs="Arial"/>
                <w:b/>
                <w:bCs/>
                <w:color w:val="C00000"/>
                <w:kern w:val="0"/>
                <w:sz w:val="20"/>
                <w:szCs w:val="24"/>
                <w14:ligatures w14:val="none"/>
              </w:rPr>
              <w:t>Does the change require CAA review and approval before implementation?</w:t>
            </w:r>
          </w:p>
          <w:p w14:paraId="47A69DE4" w14:textId="77777777" w:rsidR="002656E8" w:rsidRDefault="002656E8" w:rsidP="002656E8">
            <w:pPr>
              <w:spacing w:after="0" w:line="240" w:lineRule="auto"/>
              <w:rPr>
                <w:rFonts w:ascii="Arial" w:eastAsia="Times New Roman" w:hAnsi="Arial" w:cs="Arial"/>
                <w:kern w:val="0"/>
                <w:sz w:val="20"/>
                <w:szCs w:val="24"/>
                <w14:ligatures w14:val="none"/>
              </w:rPr>
            </w:pPr>
          </w:p>
          <w:p w14:paraId="391C5310" w14:textId="2ACA939A" w:rsidR="002656E8" w:rsidRDefault="002656E8" w:rsidP="002656E8">
            <w:pPr>
              <w:spacing w:after="0" w:line="240" w:lineRule="auto"/>
              <w:rPr>
                <w:rFonts w:ascii="Arial" w:eastAsia="Times New Roman" w:hAnsi="Arial" w:cs="Arial"/>
                <w:kern w:val="0"/>
                <w:sz w:val="20"/>
                <w:szCs w:val="24"/>
                <w14:ligatures w14:val="none"/>
              </w:rPr>
            </w:pPr>
            <w:r>
              <w:rPr>
                <w:rFonts w:ascii="Arial" w:eastAsia="Times New Roman" w:hAnsi="Arial" w:cs="Arial"/>
                <w:kern w:val="0"/>
                <w:sz w:val="20"/>
                <w:szCs w:val="24"/>
                <w14:ligatures w14:val="none"/>
              </w:rPr>
              <w:t xml:space="preserve">Completion of CAA Change Notification Form </w:t>
            </w:r>
            <w:hyperlink r:id="rId26" w:history="1">
              <w:r w:rsidRPr="003245B6">
                <w:rPr>
                  <w:rStyle w:val="Hyperlink"/>
                  <w:rFonts w:ascii="Arial" w:eastAsia="Times New Roman" w:hAnsi="Arial" w:cs="Arial"/>
                  <w:kern w:val="0"/>
                  <w:sz w:val="20"/>
                  <w:szCs w:val="24"/>
                  <w14:ligatures w14:val="none"/>
                </w:rPr>
                <w:t>SRG 1430</w:t>
              </w:r>
            </w:hyperlink>
            <w:r>
              <w:rPr>
                <w:rFonts w:ascii="Arial" w:eastAsia="Times New Roman" w:hAnsi="Arial" w:cs="Arial"/>
                <w:kern w:val="0"/>
                <w:sz w:val="20"/>
                <w:szCs w:val="24"/>
                <w14:ligatures w14:val="none"/>
              </w:rPr>
              <w:t xml:space="preserve"> required?</w:t>
            </w:r>
          </w:p>
        </w:tc>
        <w:tc>
          <w:tcPr>
            <w:tcW w:w="5528" w:type="dxa"/>
            <w:tcBorders>
              <w:top w:val="single" w:sz="4" w:space="0" w:color="auto"/>
              <w:left w:val="single" w:sz="4" w:space="0" w:color="auto"/>
              <w:bottom w:val="single" w:sz="24" w:space="0" w:color="auto"/>
              <w:right w:val="single" w:sz="18" w:space="0" w:color="auto"/>
            </w:tcBorders>
          </w:tcPr>
          <w:p w14:paraId="0EAB4CBB" w14:textId="77777777" w:rsidR="002656E8" w:rsidRPr="000C0977" w:rsidRDefault="002656E8" w:rsidP="002656E8">
            <w:pPr>
              <w:spacing w:after="0" w:line="240" w:lineRule="auto"/>
              <w:rPr>
                <w:rFonts w:ascii="Arial" w:eastAsia="Times New Roman" w:hAnsi="Arial" w:cs="Arial"/>
                <w:b/>
                <w:bCs/>
                <w:kern w:val="0"/>
                <w:sz w:val="20"/>
                <w:szCs w:val="24"/>
                <w14:ligatures w14:val="none"/>
              </w:rPr>
            </w:pPr>
          </w:p>
        </w:tc>
      </w:tr>
    </w:tbl>
    <w:p w14:paraId="4B27C545" w14:textId="12AB0920" w:rsidR="00640672" w:rsidRDefault="00640672"/>
    <w:p w14:paraId="7FBF3AE7" w14:textId="5C9167D0" w:rsidR="001347E2" w:rsidRDefault="001347E2">
      <w:r>
        <w:br w:type="page"/>
      </w:r>
    </w:p>
    <w:tbl>
      <w:tblPr>
        <w:tblW w:w="14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5"/>
        <w:gridCol w:w="4395"/>
        <w:gridCol w:w="5528"/>
      </w:tblGrid>
      <w:tr w:rsidR="001D7501" w14:paraId="0C8222E6" w14:textId="77777777" w:rsidTr="001D7501">
        <w:trPr>
          <w:trHeight w:val="850"/>
        </w:trPr>
        <w:tc>
          <w:tcPr>
            <w:tcW w:w="14328" w:type="dxa"/>
            <w:gridSpan w:val="3"/>
            <w:tcBorders>
              <w:top w:val="single" w:sz="12" w:space="0" w:color="auto"/>
              <w:left w:val="single" w:sz="18" w:space="0" w:color="auto"/>
              <w:bottom w:val="single" w:sz="4" w:space="0" w:color="auto"/>
              <w:right w:val="single" w:sz="12" w:space="0" w:color="auto"/>
            </w:tcBorders>
          </w:tcPr>
          <w:p w14:paraId="2DEA3AA9" w14:textId="6B052A03" w:rsidR="00EF4541" w:rsidRDefault="00EF4541" w:rsidP="009C001E">
            <w:pPr>
              <w:pStyle w:val="Heading1"/>
              <w:rPr>
                <w:lang w:val="en-US"/>
              </w:rPr>
            </w:pPr>
            <w:bookmarkStart w:id="6" w:name="_Step_6_–"/>
            <w:bookmarkEnd w:id="6"/>
            <w:r w:rsidRPr="00087B9E">
              <w:rPr>
                <w:bCs/>
                <w:szCs w:val="22"/>
              </w:rPr>
              <w:lastRenderedPageBreak/>
              <w:t>S</w:t>
            </w:r>
            <w:r w:rsidR="001D7501" w:rsidRPr="00087B9E">
              <w:rPr>
                <w:bCs/>
                <w:szCs w:val="22"/>
              </w:rPr>
              <w:t>tep 6</w:t>
            </w:r>
            <w:r w:rsidR="001D7501" w:rsidRPr="00EF4541">
              <w:rPr>
                <w:bCs/>
                <w:sz w:val="20"/>
              </w:rPr>
              <w:t xml:space="preserve"> – </w:t>
            </w:r>
            <w:r w:rsidRPr="00EF4541">
              <w:rPr>
                <w:lang w:val="en-US"/>
              </w:rPr>
              <w:t>Review and Assur</w:t>
            </w:r>
            <w:r w:rsidR="00311AE5">
              <w:rPr>
                <w:lang w:val="en-US"/>
              </w:rPr>
              <w:t>ance</w:t>
            </w:r>
            <w:r w:rsidRPr="00EF4541">
              <w:rPr>
                <w:lang w:val="en-US"/>
              </w:rPr>
              <w:t xml:space="preserve">.  </w:t>
            </w:r>
          </w:p>
          <w:p w14:paraId="5EC0FBFB" w14:textId="77777777" w:rsidR="00EF4541" w:rsidRDefault="00EF4541" w:rsidP="00EF4541">
            <w:pPr>
              <w:pStyle w:val="ListNumber"/>
              <w:numPr>
                <w:ilvl w:val="0"/>
                <w:numId w:val="0"/>
              </w:numPr>
              <w:spacing w:after="0"/>
              <w:jc w:val="both"/>
              <w:rPr>
                <w:rFonts w:ascii="Arial" w:hAnsi="Arial" w:cs="Arial"/>
                <w:b/>
                <w:bCs/>
                <w:szCs w:val="22"/>
                <w:lang w:val="en-US"/>
              </w:rPr>
            </w:pPr>
          </w:p>
          <w:p w14:paraId="35E302A6" w14:textId="77777777" w:rsidR="0098633D" w:rsidRPr="0098633D" w:rsidRDefault="0098633D" w:rsidP="0098633D">
            <w:pPr>
              <w:pStyle w:val="ListNumber"/>
              <w:numPr>
                <w:ilvl w:val="0"/>
                <w:numId w:val="0"/>
              </w:numPr>
              <w:spacing w:after="0"/>
              <w:rPr>
                <w:rFonts w:ascii="Arial" w:hAnsi="Arial" w:cs="Arial"/>
                <w:szCs w:val="22"/>
              </w:rPr>
            </w:pPr>
            <w:r w:rsidRPr="0098633D">
              <w:rPr>
                <w:rFonts w:ascii="Arial" w:hAnsi="Arial" w:cs="Arial"/>
                <w:bCs/>
                <w:szCs w:val="22"/>
                <w:lang w:val="en-US"/>
              </w:rPr>
              <w:t>Monitor</w:t>
            </w:r>
            <w:r w:rsidRPr="0098633D">
              <w:rPr>
                <w:rFonts w:ascii="Arial" w:hAnsi="Arial" w:cs="Arial"/>
                <w:szCs w:val="22"/>
              </w:rPr>
              <w:t xml:space="preserve"> the change implementation and verify that risks and mitigations are effectively managed after the change has been implemented.</w:t>
            </w:r>
          </w:p>
          <w:p w14:paraId="5AABD11D" w14:textId="2BAA0DE0" w:rsidR="001D7501" w:rsidRPr="004A59CA" w:rsidRDefault="00EF4541" w:rsidP="004A59CA">
            <w:pPr>
              <w:pStyle w:val="ListNumber"/>
              <w:numPr>
                <w:ilvl w:val="0"/>
                <w:numId w:val="0"/>
              </w:numPr>
              <w:spacing w:after="0"/>
              <w:jc w:val="both"/>
              <w:rPr>
                <w:rFonts w:ascii="Arial" w:hAnsi="Arial" w:cs="Arial"/>
                <w:szCs w:val="22"/>
              </w:rPr>
            </w:pPr>
            <w:r w:rsidRPr="00EF4541">
              <w:rPr>
                <w:rFonts w:ascii="Arial" w:hAnsi="Arial" w:cs="Arial"/>
                <w:szCs w:val="22"/>
              </w:rPr>
              <w:t>.</w:t>
            </w:r>
          </w:p>
        </w:tc>
      </w:tr>
      <w:tr w:rsidR="001D7501" w14:paraId="04B7166B" w14:textId="77777777" w:rsidTr="001D7501">
        <w:trPr>
          <w:trHeight w:val="308"/>
        </w:trPr>
        <w:tc>
          <w:tcPr>
            <w:tcW w:w="4405" w:type="dxa"/>
            <w:tcBorders>
              <w:top w:val="single" w:sz="18" w:space="0" w:color="auto"/>
              <w:left w:val="single" w:sz="18" w:space="0" w:color="auto"/>
              <w:bottom w:val="single" w:sz="4" w:space="0" w:color="auto"/>
              <w:right w:val="single" w:sz="4" w:space="0" w:color="auto"/>
            </w:tcBorders>
          </w:tcPr>
          <w:p w14:paraId="77819177" w14:textId="77777777" w:rsidR="001D7501" w:rsidRDefault="001D7501">
            <w:pPr>
              <w:rPr>
                <w:rFonts w:ascii="Arial" w:hAnsi="Arial" w:cs="Arial"/>
                <w:sz w:val="20"/>
              </w:rPr>
            </w:pPr>
            <w:r>
              <w:rPr>
                <w:rFonts w:ascii="Arial" w:hAnsi="Arial" w:cs="Arial"/>
                <w:b/>
                <w:bCs/>
                <w:sz w:val="20"/>
              </w:rPr>
              <w:t>Actions</w:t>
            </w:r>
          </w:p>
        </w:tc>
        <w:tc>
          <w:tcPr>
            <w:tcW w:w="4395" w:type="dxa"/>
            <w:tcBorders>
              <w:top w:val="single" w:sz="18" w:space="0" w:color="auto"/>
              <w:left w:val="single" w:sz="4" w:space="0" w:color="auto"/>
              <w:bottom w:val="single" w:sz="4" w:space="0" w:color="auto"/>
              <w:right w:val="single" w:sz="4" w:space="0" w:color="auto"/>
            </w:tcBorders>
          </w:tcPr>
          <w:p w14:paraId="40B6801C" w14:textId="77777777" w:rsidR="001D7501" w:rsidRDefault="001D7501">
            <w:pPr>
              <w:rPr>
                <w:rFonts w:ascii="Arial" w:hAnsi="Arial" w:cs="Arial"/>
                <w:sz w:val="20"/>
              </w:rPr>
            </w:pPr>
            <w:r>
              <w:rPr>
                <w:rFonts w:ascii="Arial" w:hAnsi="Arial" w:cs="Arial"/>
                <w:b/>
                <w:bCs/>
                <w:sz w:val="20"/>
              </w:rPr>
              <w:t>Evaluation Guidance</w:t>
            </w:r>
          </w:p>
        </w:tc>
        <w:tc>
          <w:tcPr>
            <w:tcW w:w="5528" w:type="dxa"/>
            <w:tcBorders>
              <w:top w:val="single" w:sz="18" w:space="0" w:color="auto"/>
              <w:left w:val="single" w:sz="4" w:space="0" w:color="auto"/>
              <w:bottom w:val="single" w:sz="4" w:space="0" w:color="auto"/>
              <w:right w:val="single" w:sz="12" w:space="0" w:color="auto"/>
            </w:tcBorders>
          </w:tcPr>
          <w:p w14:paraId="345D9202" w14:textId="77777777" w:rsidR="001D7501" w:rsidRDefault="001D7501">
            <w:pPr>
              <w:rPr>
                <w:rFonts w:ascii="Arial" w:hAnsi="Arial" w:cs="Arial"/>
                <w:b/>
                <w:bCs/>
                <w:sz w:val="20"/>
              </w:rPr>
            </w:pPr>
            <w:r>
              <w:rPr>
                <w:rFonts w:ascii="Arial" w:hAnsi="Arial" w:cs="Arial"/>
                <w:b/>
                <w:bCs/>
                <w:sz w:val="20"/>
              </w:rPr>
              <w:t>Comments</w:t>
            </w:r>
          </w:p>
        </w:tc>
      </w:tr>
      <w:tr w:rsidR="001D7501" w14:paraId="29BF4181" w14:textId="77777777" w:rsidTr="000944FD">
        <w:trPr>
          <w:trHeight w:val="308"/>
        </w:trPr>
        <w:tc>
          <w:tcPr>
            <w:tcW w:w="4405" w:type="dxa"/>
            <w:tcBorders>
              <w:top w:val="single" w:sz="18" w:space="0" w:color="auto"/>
              <w:left w:val="single" w:sz="18" w:space="0" w:color="auto"/>
              <w:bottom w:val="single" w:sz="6" w:space="0" w:color="auto"/>
              <w:right w:val="single" w:sz="4" w:space="0" w:color="auto"/>
            </w:tcBorders>
          </w:tcPr>
          <w:p w14:paraId="08B9A655" w14:textId="3E864C25" w:rsidR="001C6C4C" w:rsidRDefault="001D7501">
            <w:pPr>
              <w:rPr>
                <w:rFonts w:ascii="Arial" w:hAnsi="Arial" w:cs="Arial"/>
                <w:sz w:val="20"/>
              </w:rPr>
            </w:pPr>
            <w:r>
              <w:rPr>
                <w:rFonts w:ascii="Arial" w:hAnsi="Arial" w:cs="Arial"/>
                <w:sz w:val="20"/>
              </w:rPr>
              <w:t xml:space="preserve">6.1 </w:t>
            </w:r>
            <w:r w:rsidR="00C846EB">
              <w:rPr>
                <w:rFonts w:ascii="Arial" w:hAnsi="Arial" w:cs="Arial"/>
                <w:sz w:val="20"/>
              </w:rPr>
              <w:t>Identify</w:t>
            </w:r>
            <w:r>
              <w:rPr>
                <w:rFonts w:ascii="Arial" w:hAnsi="Arial" w:cs="Arial"/>
                <w:sz w:val="20"/>
              </w:rPr>
              <w:t xml:space="preserve"> </w:t>
            </w:r>
            <w:r w:rsidR="00C846EB">
              <w:rPr>
                <w:rFonts w:ascii="Arial" w:hAnsi="Arial" w:cs="Arial"/>
                <w:sz w:val="20"/>
              </w:rPr>
              <w:t xml:space="preserve">measurable </w:t>
            </w:r>
            <w:r>
              <w:rPr>
                <w:rFonts w:ascii="Arial" w:hAnsi="Arial" w:cs="Arial"/>
                <w:sz w:val="20"/>
              </w:rPr>
              <w:t>critical steps</w:t>
            </w:r>
            <w:r w:rsidR="00C846EB">
              <w:rPr>
                <w:rFonts w:ascii="Arial" w:hAnsi="Arial" w:cs="Arial"/>
                <w:sz w:val="20"/>
              </w:rPr>
              <w:t xml:space="preserve"> (milestones) </w:t>
            </w:r>
            <w:r w:rsidR="00D9454C">
              <w:rPr>
                <w:rFonts w:ascii="Arial" w:hAnsi="Arial" w:cs="Arial"/>
                <w:sz w:val="20"/>
              </w:rPr>
              <w:t>to assess progress of change</w:t>
            </w:r>
            <w:r>
              <w:rPr>
                <w:rFonts w:ascii="Arial" w:hAnsi="Arial" w:cs="Arial"/>
                <w:sz w:val="20"/>
              </w:rPr>
              <w:t xml:space="preserve"> and </w:t>
            </w:r>
            <w:r w:rsidR="001C6C4C">
              <w:rPr>
                <w:rFonts w:ascii="Arial" w:hAnsi="Arial" w:cs="Arial"/>
                <w:sz w:val="20"/>
              </w:rPr>
              <w:t>any associated success criteria.</w:t>
            </w:r>
          </w:p>
          <w:p w14:paraId="7ABCF816" w14:textId="77777777" w:rsidR="001C6C4C" w:rsidRDefault="001C6C4C">
            <w:pPr>
              <w:rPr>
                <w:rFonts w:ascii="Arial" w:hAnsi="Arial" w:cs="Arial"/>
                <w:sz w:val="20"/>
              </w:rPr>
            </w:pPr>
          </w:p>
          <w:p w14:paraId="7EE3C97B" w14:textId="1D0B7EF1" w:rsidR="001D7501" w:rsidRDefault="001D7501">
            <w:pPr>
              <w:rPr>
                <w:rFonts w:ascii="Arial" w:hAnsi="Arial" w:cs="Arial"/>
                <w:b/>
                <w:bCs/>
                <w:sz w:val="20"/>
              </w:rPr>
            </w:pPr>
          </w:p>
        </w:tc>
        <w:tc>
          <w:tcPr>
            <w:tcW w:w="4395" w:type="dxa"/>
            <w:tcBorders>
              <w:top w:val="single" w:sz="18" w:space="0" w:color="auto"/>
              <w:left w:val="single" w:sz="4" w:space="0" w:color="auto"/>
              <w:bottom w:val="single" w:sz="6" w:space="0" w:color="auto"/>
              <w:right w:val="single" w:sz="4" w:space="0" w:color="auto"/>
            </w:tcBorders>
          </w:tcPr>
          <w:p w14:paraId="1F010EE5" w14:textId="77EF9C59" w:rsidR="00BB693D" w:rsidRDefault="001D7501">
            <w:pPr>
              <w:rPr>
                <w:rFonts w:ascii="Arial" w:hAnsi="Arial" w:cs="Arial"/>
                <w:bCs/>
                <w:sz w:val="20"/>
              </w:rPr>
            </w:pPr>
            <w:r>
              <w:rPr>
                <w:rFonts w:ascii="Arial" w:hAnsi="Arial" w:cs="Arial"/>
                <w:bCs/>
                <w:sz w:val="20"/>
              </w:rPr>
              <w:t>There may be critical steps or phases in the change that require additional monitoring</w:t>
            </w:r>
            <w:r w:rsidR="00127390">
              <w:rPr>
                <w:rFonts w:ascii="Arial" w:hAnsi="Arial" w:cs="Arial"/>
                <w:bCs/>
                <w:sz w:val="20"/>
              </w:rPr>
              <w:t xml:space="preserve"> </w:t>
            </w:r>
            <w:r w:rsidR="0054611B">
              <w:rPr>
                <w:rFonts w:ascii="Arial" w:hAnsi="Arial" w:cs="Arial"/>
                <w:bCs/>
                <w:sz w:val="20"/>
              </w:rPr>
              <w:t>e.g.</w:t>
            </w:r>
          </w:p>
          <w:p w14:paraId="1F354F7D" w14:textId="1078C5B5" w:rsidR="00127390" w:rsidRDefault="00EF0296" w:rsidP="00127390">
            <w:pPr>
              <w:pStyle w:val="ListParagraph"/>
              <w:numPr>
                <w:ilvl w:val="0"/>
                <w:numId w:val="18"/>
              </w:numPr>
              <w:rPr>
                <w:rFonts w:ascii="Arial" w:hAnsi="Arial" w:cs="Arial"/>
                <w:bCs/>
                <w:sz w:val="20"/>
              </w:rPr>
            </w:pPr>
            <w:r>
              <w:rPr>
                <w:rFonts w:ascii="Arial" w:hAnsi="Arial" w:cs="Arial"/>
                <w:bCs/>
                <w:sz w:val="20"/>
              </w:rPr>
              <w:t>Operation of new equipment</w:t>
            </w:r>
            <w:r w:rsidR="0054611B">
              <w:rPr>
                <w:rFonts w:ascii="Arial" w:hAnsi="Arial" w:cs="Arial"/>
                <w:bCs/>
                <w:sz w:val="20"/>
              </w:rPr>
              <w:t>.</w:t>
            </w:r>
          </w:p>
          <w:p w14:paraId="21486CD1" w14:textId="7E524EB8" w:rsidR="00EF0296" w:rsidRPr="00127390" w:rsidRDefault="00EF0296" w:rsidP="00127390">
            <w:pPr>
              <w:pStyle w:val="ListParagraph"/>
              <w:numPr>
                <w:ilvl w:val="0"/>
                <w:numId w:val="18"/>
              </w:numPr>
              <w:rPr>
                <w:rFonts w:ascii="Arial" w:hAnsi="Arial" w:cs="Arial"/>
                <w:bCs/>
                <w:sz w:val="20"/>
              </w:rPr>
            </w:pPr>
            <w:r>
              <w:rPr>
                <w:rFonts w:ascii="Arial" w:hAnsi="Arial" w:cs="Arial"/>
                <w:bCs/>
                <w:sz w:val="20"/>
              </w:rPr>
              <w:t>Training delivered</w:t>
            </w:r>
            <w:r w:rsidR="0054611B">
              <w:rPr>
                <w:rFonts w:ascii="Arial" w:hAnsi="Arial" w:cs="Arial"/>
                <w:bCs/>
                <w:sz w:val="20"/>
              </w:rPr>
              <w:t>.</w:t>
            </w:r>
          </w:p>
          <w:p w14:paraId="6E20CE99" w14:textId="2FFB7C33" w:rsidR="00127390" w:rsidRDefault="00814DC7">
            <w:pPr>
              <w:rPr>
                <w:rFonts w:ascii="Arial" w:hAnsi="Arial" w:cs="Arial"/>
                <w:bCs/>
                <w:sz w:val="20"/>
              </w:rPr>
            </w:pPr>
            <w:r>
              <w:rPr>
                <w:rFonts w:ascii="Arial" w:hAnsi="Arial" w:cs="Arial"/>
                <w:bCs/>
                <w:sz w:val="20"/>
              </w:rPr>
              <w:t>Develop success criteria.</w:t>
            </w:r>
          </w:p>
          <w:p w14:paraId="72152A22" w14:textId="64CA81A4" w:rsidR="001D7501" w:rsidRPr="00A35E9E" w:rsidRDefault="007C05DA">
            <w:pPr>
              <w:rPr>
                <w:rFonts w:ascii="Arial" w:hAnsi="Arial" w:cs="Arial"/>
                <w:bCs/>
                <w:sz w:val="20"/>
              </w:rPr>
            </w:pPr>
            <w:r>
              <w:rPr>
                <w:rFonts w:ascii="Arial" w:hAnsi="Arial" w:cs="Arial"/>
                <w:bCs/>
                <w:sz w:val="20"/>
              </w:rPr>
              <w:t>Assign responsibility for ownership.</w:t>
            </w:r>
          </w:p>
        </w:tc>
        <w:tc>
          <w:tcPr>
            <w:tcW w:w="5528" w:type="dxa"/>
            <w:tcBorders>
              <w:top w:val="single" w:sz="18" w:space="0" w:color="auto"/>
              <w:left w:val="single" w:sz="4" w:space="0" w:color="auto"/>
              <w:bottom w:val="single" w:sz="6" w:space="0" w:color="auto"/>
              <w:right w:val="single" w:sz="12" w:space="0" w:color="auto"/>
            </w:tcBorders>
          </w:tcPr>
          <w:p w14:paraId="30FE6040" w14:textId="77777777" w:rsidR="001D7501" w:rsidRDefault="001D7501">
            <w:pPr>
              <w:rPr>
                <w:rFonts w:ascii="Arial" w:hAnsi="Arial" w:cs="Arial"/>
                <w:b/>
                <w:bCs/>
                <w:sz w:val="20"/>
              </w:rPr>
            </w:pPr>
          </w:p>
        </w:tc>
      </w:tr>
      <w:tr w:rsidR="0085770F" w14:paraId="5B2C6C48" w14:textId="77777777" w:rsidTr="000944FD">
        <w:trPr>
          <w:trHeight w:val="308"/>
        </w:trPr>
        <w:tc>
          <w:tcPr>
            <w:tcW w:w="4405" w:type="dxa"/>
            <w:tcBorders>
              <w:top w:val="single" w:sz="6" w:space="0" w:color="auto"/>
              <w:left w:val="single" w:sz="18" w:space="0" w:color="auto"/>
              <w:bottom w:val="single" w:sz="4" w:space="0" w:color="auto"/>
              <w:right w:val="single" w:sz="4" w:space="0" w:color="auto"/>
            </w:tcBorders>
          </w:tcPr>
          <w:p w14:paraId="26DAC8B5" w14:textId="4317EECA" w:rsidR="0085770F" w:rsidRDefault="0085770F">
            <w:pPr>
              <w:rPr>
                <w:rFonts w:ascii="Arial" w:hAnsi="Arial" w:cs="Arial"/>
                <w:sz w:val="20"/>
              </w:rPr>
            </w:pPr>
            <w:r>
              <w:rPr>
                <w:rFonts w:ascii="Arial" w:hAnsi="Arial" w:cs="Arial"/>
                <w:sz w:val="20"/>
              </w:rPr>
              <w:t xml:space="preserve">6.2 </w:t>
            </w:r>
            <w:r w:rsidR="00C329A8">
              <w:rPr>
                <w:rFonts w:ascii="Arial" w:hAnsi="Arial" w:cs="Arial"/>
                <w:sz w:val="20"/>
              </w:rPr>
              <w:t>Assess effectiveness of Hazard ID</w:t>
            </w:r>
          </w:p>
        </w:tc>
        <w:tc>
          <w:tcPr>
            <w:tcW w:w="4395" w:type="dxa"/>
            <w:tcBorders>
              <w:top w:val="single" w:sz="6" w:space="0" w:color="auto"/>
              <w:left w:val="single" w:sz="4" w:space="0" w:color="auto"/>
              <w:bottom w:val="single" w:sz="4" w:space="0" w:color="auto"/>
              <w:right w:val="single" w:sz="4" w:space="0" w:color="auto"/>
            </w:tcBorders>
          </w:tcPr>
          <w:p w14:paraId="58D0F660" w14:textId="02706536" w:rsidR="00FB0983" w:rsidRDefault="00195559">
            <w:pPr>
              <w:rPr>
                <w:rFonts w:ascii="Arial" w:hAnsi="Arial" w:cs="Arial"/>
                <w:bCs/>
                <w:sz w:val="20"/>
              </w:rPr>
            </w:pPr>
            <w:r>
              <w:rPr>
                <w:rFonts w:ascii="Arial" w:hAnsi="Arial" w:cs="Arial"/>
                <w:bCs/>
                <w:sz w:val="20"/>
              </w:rPr>
              <w:t xml:space="preserve">Unforeseen hazards or risk could arise </w:t>
            </w:r>
            <w:r w:rsidR="00231254">
              <w:rPr>
                <w:rFonts w:ascii="Arial" w:hAnsi="Arial" w:cs="Arial"/>
                <w:bCs/>
                <w:sz w:val="20"/>
              </w:rPr>
              <w:t>because of</w:t>
            </w:r>
            <w:r>
              <w:rPr>
                <w:rFonts w:ascii="Arial" w:hAnsi="Arial" w:cs="Arial"/>
                <w:bCs/>
                <w:sz w:val="20"/>
              </w:rPr>
              <w:t xml:space="preserve"> the implementation</w:t>
            </w:r>
            <w:r w:rsidR="00D0447A">
              <w:rPr>
                <w:rFonts w:ascii="Arial" w:hAnsi="Arial" w:cs="Arial"/>
                <w:bCs/>
                <w:sz w:val="20"/>
              </w:rPr>
              <w:t>.</w:t>
            </w:r>
          </w:p>
          <w:p w14:paraId="3D09E1F7" w14:textId="77777777" w:rsidR="00884304" w:rsidRDefault="00D0447A">
            <w:pPr>
              <w:rPr>
                <w:rFonts w:ascii="Arial" w:hAnsi="Arial" w:cs="Arial"/>
                <w:bCs/>
                <w:sz w:val="20"/>
              </w:rPr>
            </w:pPr>
            <w:r>
              <w:rPr>
                <w:rFonts w:ascii="Arial" w:hAnsi="Arial" w:cs="Arial"/>
                <w:bCs/>
                <w:sz w:val="20"/>
              </w:rPr>
              <w:t xml:space="preserve">These could be identified through normal reporting and </w:t>
            </w:r>
            <w:r w:rsidR="00883B6A">
              <w:rPr>
                <w:rFonts w:ascii="Arial" w:hAnsi="Arial" w:cs="Arial"/>
                <w:bCs/>
                <w:sz w:val="20"/>
              </w:rPr>
              <w:t xml:space="preserve">can be manged according to existing SMS </w:t>
            </w:r>
            <w:r w:rsidR="00231254">
              <w:rPr>
                <w:rFonts w:ascii="Arial" w:hAnsi="Arial" w:cs="Arial"/>
                <w:bCs/>
                <w:sz w:val="20"/>
              </w:rPr>
              <w:t>process</w:t>
            </w:r>
            <w:r w:rsidR="00884304">
              <w:rPr>
                <w:rFonts w:ascii="Arial" w:hAnsi="Arial" w:cs="Arial"/>
                <w:bCs/>
                <w:sz w:val="20"/>
              </w:rPr>
              <w:t>.</w:t>
            </w:r>
          </w:p>
          <w:p w14:paraId="3FF02564" w14:textId="3169B45A" w:rsidR="00FB0983" w:rsidRDefault="00884304">
            <w:pPr>
              <w:rPr>
                <w:rFonts w:ascii="Arial" w:hAnsi="Arial" w:cs="Arial"/>
                <w:bCs/>
                <w:sz w:val="20"/>
              </w:rPr>
            </w:pPr>
            <w:r>
              <w:rPr>
                <w:rFonts w:ascii="Arial" w:hAnsi="Arial" w:cs="Arial"/>
                <w:bCs/>
                <w:sz w:val="20"/>
              </w:rPr>
              <w:t>C</w:t>
            </w:r>
            <w:r w:rsidR="00883B6A">
              <w:rPr>
                <w:rFonts w:ascii="Arial" w:hAnsi="Arial" w:cs="Arial"/>
                <w:bCs/>
                <w:sz w:val="20"/>
              </w:rPr>
              <w:t xml:space="preserve">onsideration should be given to </w:t>
            </w:r>
            <w:r w:rsidR="00565BDF">
              <w:rPr>
                <w:rFonts w:ascii="Arial" w:hAnsi="Arial" w:cs="Arial"/>
                <w:bCs/>
                <w:sz w:val="20"/>
              </w:rPr>
              <w:t>whether the</w:t>
            </w:r>
            <w:r w:rsidR="00AD79DD">
              <w:rPr>
                <w:rFonts w:ascii="Arial" w:hAnsi="Arial" w:cs="Arial"/>
                <w:bCs/>
                <w:sz w:val="20"/>
              </w:rPr>
              <w:t>y</w:t>
            </w:r>
            <w:r w:rsidR="00565BDF">
              <w:rPr>
                <w:rFonts w:ascii="Arial" w:hAnsi="Arial" w:cs="Arial"/>
                <w:bCs/>
                <w:sz w:val="20"/>
              </w:rPr>
              <w:t xml:space="preserve"> impact upon </w:t>
            </w:r>
            <w:r w:rsidR="00AD79DD">
              <w:rPr>
                <w:rFonts w:ascii="Arial" w:hAnsi="Arial" w:cs="Arial"/>
                <w:bCs/>
                <w:sz w:val="20"/>
              </w:rPr>
              <w:t xml:space="preserve">the </w:t>
            </w:r>
            <w:r>
              <w:rPr>
                <w:rFonts w:ascii="Arial" w:hAnsi="Arial" w:cs="Arial"/>
                <w:bCs/>
                <w:sz w:val="20"/>
              </w:rPr>
              <w:t xml:space="preserve">existing </w:t>
            </w:r>
            <w:r w:rsidR="00AD79DD">
              <w:rPr>
                <w:rFonts w:ascii="Arial" w:hAnsi="Arial" w:cs="Arial"/>
                <w:bCs/>
                <w:sz w:val="20"/>
              </w:rPr>
              <w:t>implementation decision</w:t>
            </w:r>
            <w:r w:rsidR="00FC300F">
              <w:rPr>
                <w:rFonts w:ascii="Arial" w:hAnsi="Arial" w:cs="Arial"/>
                <w:bCs/>
                <w:sz w:val="20"/>
              </w:rPr>
              <w:t xml:space="preserve"> and </w:t>
            </w:r>
            <w:r w:rsidR="0054611B">
              <w:rPr>
                <w:rFonts w:ascii="Arial" w:hAnsi="Arial" w:cs="Arial"/>
                <w:bCs/>
                <w:sz w:val="20"/>
              </w:rPr>
              <w:t>if</w:t>
            </w:r>
            <w:r w:rsidR="00FC300F">
              <w:rPr>
                <w:rFonts w:ascii="Arial" w:hAnsi="Arial" w:cs="Arial"/>
                <w:bCs/>
                <w:sz w:val="20"/>
              </w:rPr>
              <w:t xml:space="preserve"> any documentary update required (Ensure document version control is observed).</w:t>
            </w:r>
          </w:p>
          <w:p w14:paraId="32528832" w14:textId="4F4BAFF8" w:rsidR="00565BDF" w:rsidRPr="00B87D73" w:rsidRDefault="004777A9">
            <w:pPr>
              <w:rPr>
                <w:rFonts w:ascii="Arial" w:hAnsi="Arial" w:cs="Arial"/>
                <w:b/>
                <w:sz w:val="20"/>
              </w:rPr>
            </w:pPr>
            <w:r w:rsidRPr="00B87D73">
              <w:rPr>
                <w:rFonts w:ascii="Arial" w:hAnsi="Arial" w:cs="Arial"/>
                <w:b/>
                <w:color w:val="C00000"/>
                <w:sz w:val="20"/>
              </w:rPr>
              <w:t>Consider requirement to inform CAA</w:t>
            </w:r>
            <w:r w:rsidR="006B0481" w:rsidRPr="00B87D73">
              <w:rPr>
                <w:rFonts w:ascii="Arial" w:hAnsi="Arial" w:cs="Arial"/>
                <w:b/>
                <w:color w:val="C00000"/>
                <w:sz w:val="20"/>
              </w:rPr>
              <w:t xml:space="preserve"> of any arising</w:t>
            </w:r>
            <w:r w:rsidR="001D2D14">
              <w:rPr>
                <w:rFonts w:ascii="Arial" w:hAnsi="Arial" w:cs="Arial"/>
                <w:b/>
                <w:color w:val="C00000"/>
                <w:sz w:val="20"/>
              </w:rPr>
              <w:t xml:space="preserve">, </w:t>
            </w:r>
            <w:r w:rsidR="000A2115" w:rsidRPr="00B87D73">
              <w:rPr>
                <w:rFonts w:ascii="Arial" w:hAnsi="Arial" w:cs="Arial"/>
                <w:b/>
                <w:color w:val="C00000"/>
                <w:sz w:val="20"/>
              </w:rPr>
              <w:t xml:space="preserve">as </w:t>
            </w:r>
            <w:r w:rsidR="006B0481" w:rsidRPr="00B87D73">
              <w:rPr>
                <w:rFonts w:ascii="Arial" w:hAnsi="Arial" w:cs="Arial"/>
                <w:b/>
                <w:color w:val="C00000"/>
                <w:sz w:val="20"/>
              </w:rPr>
              <w:t>they</w:t>
            </w:r>
            <w:r w:rsidR="000A2115" w:rsidRPr="00B87D73">
              <w:rPr>
                <w:rFonts w:ascii="Arial" w:hAnsi="Arial" w:cs="Arial"/>
                <w:b/>
                <w:color w:val="C00000"/>
                <w:sz w:val="20"/>
              </w:rPr>
              <w:t xml:space="preserve"> could impact upon any pre-approval decision.</w:t>
            </w:r>
          </w:p>
        </w:tc>
        <w:tc>
          <w:tcPr>
            <w:tcW w:w="5528" w:type="dxa"/>
            <w:tcBorders>
              <w:top w:val="single" w:sz="6" w:space="0" w:color="auto"/>
              <w:left w:val="single" w:sz="4" w:space="0" w:color="auto"/>
              <w:bottom w:val="single" w:sz="4" w:space="0" w:color="auto"/>
              <w:right w:val="single" w:sz="12" w:space="0" w:color="auto"/>
            </w:tcBorders>
          </w:tcPr>
          <w:p w14:paraId="233FA1BC" w14:textId="77777777" w:rsidR="0085770F" w:rsidRDefault="0085770F">
            <w:pPr>
              <w:rPr>
                <w:rFonts w:ascii="Arial" w:hAnsi="Arial" w:cs="Arial"/>
                <w:b/>
                <w:bCs/>
                <w:sz w:val="20"/>
              </w:rPr>
            </w:pPr>
          </w:p>
        </w:tc>
      </w:tr>
    </w:tbl>
    <w:p w14:paraId="72648CCF" w14:textId="77777777" w:rsidR="006D57CD" w:rsidRDefault="006D57CD">
      <w:r>
        <w:br w:type="page"/>
      </w:r>
    </w:p>
    <w:tbl>
      <w:tblPr>
        <w:tblW w:w="14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5"/>
        <w:gridCol w:w="4395"/>
        <w:gridCol w:w="5528"/>
      </w:tblGrid>
      <w:tr w:rsidR="001D7501" w14:paraId="257B835E" w14:textId="77777777" w:rsidTr="001D7501">
        <w:trPr>
          <w:trHeight w:val="694"/>
        </w:trPr>
        <w:tc>
          <w:tcPr>
            <w:tcW w:w="4405" w:type="dxa"/>
            <w:tcBorders>
              <w:top w:val="single" w:sz="4" w:space="0" w:color="auto"/>
              <w:left w:val="single" w:sz="18" w:space="0" w:color="auto"/>
              <w:bottom w:val="single" w:sz="4" w:space="0" w:color="auto"/>
              <w:right w:val="single" w:sz="4" w:space="0" w:color="auto"/>
            </w:tcBorders>
          </w:tcPr>
          <w:p w14:paraId="2940CBEE" w14:textId="3145175D" w:rsidR="001D7501" w:rsidRDefault="001D7501">
            <w:pPr>
              <w:rPr>
                <w:rFonts w:ascii="Arial" w:hAnsi="Arial" w:cs="Arial"/>
                <w:b/>
                <w:bCs/>
                <w:sz w:val="20"/>
              </w:rPr>
            </w:pPr>
            <w:r>
              <w:rPr>
                <w:rFonts w:ascii="Arial" w:hAnsi="Arial" w:cs="Arial"/>
                <w:sz w:val="20"/>
              </w:rPr>
              <w:lastRenderedPageBreak/>
              <w:t>6.</w:t>
            </w:r>
            <w:r w:rsidR="000F190F">
              <w:rPr>
                <w:rFonts w:ascii="Arial" w:hAnsi="Arial" w:cs="Arial"/>
                <w:sz w:val="20"/>
              </w:rPr>
              <w:t>3</w:t>
            </w:r>
            <w:r>
              <w:rPr>
                <w:rFonts w:ascii="Arial" w:hAnsi="Arial" w:cs="Arial"/>
                <w:sz w:val="20"/>
              </w:rPr>
              <w:t xml:space="preserve"> Review how the risk controls will be checked to confirm they are effective</w:t>
            </w:r>
          </w:p>
        </w:tc>
        <w:tc>
          <w:tcPr>
            <w:tcW w:w="4395" w:type="dxa"/>
            <w:tcBorders>
              <w:top w:val="single" w:sz="4" w:space="0" w:color="auto"/>
              <w:left w:val="single" w:sz="4" w:space="0" w:color="auto"/>
              <w:bottom w:val="single" w:sz="4" w:space="0" w:color="auto"/>
              <w:right w:val="single" w:sz="4" w:space="0" w:color="auto"/>
            </w:tcBorders>
          </w:tcPr>
          <w:p w14:paraId="47DC6491" w14:textId="5934B4C4" w:rsidR="00A35E9E" w:rsidRPr="00EB049B" w:rsidRDefault="00A35E9E" w:rsidP="004E6611">
            <w:pPr>
              <w:spacing w:after="120"/>
              <w:rPr>
                <w:rFonts w:ascii="Arial" w:hAnsi="Arial" w:cs="Arial"/>
                <w:bCs/>
                <w:sz w:val="20"/>
              </w:rPr>
            </w:pPr>
            <w:r w:rsidRPr="00EB049B">
              <w:rPr>
                <w:rFonts w:ascii="Arial" w:hAnsi="Arial" w:cs="Arial"/>
                <w:bCs/>
                <w:sz w:val="20"/>
              </w:rPr>
              <w:t xml:space="preserve">Some of the </w:t>
            </w:r>
            <w:r>
              <w:rPr>
                <w:rFonts w:ascii="Arial" w:hAnsi="Arial" w:cs="Arial"/>
                <w:bCs/>
                <w:sz w:val="20"/>
              </w:rPr>
              <w:t>risk</w:t>
            </w:r>
            <w:r w:rsidRPr="00EB049B">
              <w:rPr>
                <w:rFonts w:ascii="Arial" w:hAnsi="Arial" w:cs="Arial"/>
                <w:bCs/>
                <w:sz w:val="20"/>
              </w:rPr>
              <w:t xml:space="preserve"> </w:t>
            </w:r>
            <w:r w:rsidR="001D2D14">
              <w:rPr>
                <w:rFonts w:ascii="Arial" w:hAnsi="Arial" w:cs="Arial"/>
                <w:bCs/>
                <w:sz w:val="20"/>
              </w:rPr>
              <w:t>barriers/</w:t>
            </w:r>
            <w:r w:rsidRPr="00EB049B">
              <w:rPr>
                <w:rFonts w:ascii="Arial" w:hAnsi="Arial" w:cs="Arial"/>
                <w:bCs/>
                <w:sz w:val="20"/>
              </w:rPr>
              <w:t xml:space="preserve">controls will be more critical than others so should be highlighted. </w:t>
            </w:r>
          </w:p>
          <w:p w14:paraId="6D0AEF68" w14:textId="77777777" w:rsidR="00A35E9E" w:rsidRPr="00EB049B" w:rsidRDefault="00A35E9E" w:rsidP="004E6611">
            <w:pPr>
              <w:spacing w:after="120"/>
              <w:rPr>
                <w:rFonts w:ascii="Arial" w:hAnsi="Arial" w:cs="Arial"/>
                <w:bCs/>
                <w:sz w:val="20"/>
              </w:rPr>
            </w:pPr>
            <w:r w:rsidRPr="00EB049B">
              <w:rPr>
                <w:rFonts w:ascii="Arial" w:hAnsi="Arial" w:cs="Arial"/>
                <w:bCs/>
                <w:sz w:val="20"/>
              </w:rPr>
              <w:t>Critical in terms of:</w:t>
            </w:r>
          </w:p>
          <w:p w14:paraId="578F55BA" w14:textId="77777777" w:rsidR="00A35E9E" w:rsidRPr="00EB049B" w:rsidRDefault="00A35E9E" w:rsidP="004E6611">
            <w:pPr>
              <w:numPr>
                <w:ilvl w:val="0"/>
                <w:numId w:val="16"/>
              </w:numPr>
              <w:spacing w:after="120" w:line="240" w:lineRule="auto"/>
              <w:ind w:left="460" w:hanging="284"/>
              <w:contextualSpacing/>
              <w:rPr>
                <w:rFonts w:ascii="Arial" w:hAnsi="Arial" w:cs="Arial"/>
                <w:bCs/>
                <w:sz w:val="20"/>
              </w:rPr>
            </w:pPr>
            <w:r w:rsidRPr="00EB049B">
              <w:rPr>
                <w:rFonts w:ascii="Arial" w:hAnsi="Arial" w:cs="Arial"/>
                <w:bCs/>
                <w:sz w:val="20"/>
              </w:rPr>
              <w:t xml:space="preserve">Impact. </w:t>
            </w:r>
          </w:p>
          <w:p w14:paraId="30D89E9B" w14:textId="4D768E80" w:rsidR="00A35E9E" w:rsidRPr="00EB049B" w:rsidRDefault="00A35E9E" w:rsidP="004E6611">
            <w:pPr>
              <w:numPr>
                <w:ilvl w:val="0"/>
                <w:numId w:val="16"/>
              </w:numPr>
              <w:spacing w:after="120" w:line="240" w:lineRule="auto"/>
              <w:ind w:left="460" w:hanging="284"/>
              <w:contextualSpacing/>
              <w:rPr>
                <w:rFonts w:ascii="Arial" w:hAnsi="Arial" w:cs="Arial"/>
                <w:bCs/>
                <w:sz w:val="20"/>
              </w:rPr>
            </w:pPr>
            <w:r w:rsidRPr="00EB049B">
              <w:rPr>
                <w:rFonts w:ascii="Arial" w:hAnsi="Arial" w:cs="Arial"/>
                <w:bCs/>
                <w:sz w:val="20"/>
              </w:rPr>
              <w:t xml:space="preserve">Robustness of the </w:t>
            </w:r>
            <w:r w:rsidR="001D2D14">
              <w:rPr>
                <w:rFonts w:ascii="Arial" w:hAnsi="Arial" w:cs="Arial"/>
                <w:bCs/>
                <w:sz w:val="20"/>
              </w:rPr>
              <w:t>barriers/</w:t>
            </w:r>
            <w:r w:rsidRPr="00EB049B">
              <w:rPr>
                <w:rFonts w:ascii="Arial" w:hAnsi="Arial" w:cs="Arial"/>
                <w:bCs/>
                <w:sz w:val="20"/>
              </w:rPr>
              <w:t xml:space="preserve">controls. </w:t>
            </w:r>
          </w:p>
          <w:p w14:paraId="01497894" w14:textId="2FFA6272" w:rsidR="00A35E9E" w:rsidRPr="0073446A" w:rsidRDefault="00A35E9E" w:rsidP="004E6611">
            <w:pPr>
              <w:numPr>
                <w:ilvl w:val="0"/>
                <w:numId w:val="16"/>
              </w:numPr>
              <w:spacing w:after="120" w:line="240" w:lineRule="auto"/>
              <w:ind w:left="460" w:hanging="284"/>
              <w:rPr>
                <w:rFonts w:ascii="Arial" w:hAnsi="Arial" w:cs="Arial"/>
                <w:b/>
                <w:bCs/>
                <w:sz w:val="20"/>
              </w:rPr>
            </w:pPr>
            <w:r w:rsidRPr="00EB049B">
              <w:rPr>
                <w:rFonts w:ascii="Arial" w:hAnsi="Arial" w:cs="Arial"/>
                <w:bCs/>
                <w:sz w:val="20"/>
              </w:rPr>
              <w:t>Number of remaining barriers</w:t>
            </w:r>
            <w:r w:rsidR="001D2D14">
              <w:rPr>
                <w:rFonts w:ascii="Arial" w:hAnsi="Arial" w:cs="Arial"/>
                <w:bCs/>
                <w:sz w:val="20"/>
              </w:rPr>
              <w:t>/controls</w:t>
            </w:r>
            <w:r w:rsidRPr="00EB049B">
              <w:rPr>
                <w:rFonts w:ascii="Arial" w:hAnsi="Arial" w:cs="Arial"/>
                <w:bCs/>
                <w:sz w:val="20"/>
              </w:rPr>
              <w:t xml:space="preserve"> in place</w:t>
            </w:r>
            <w:r w:rsidR="000559A1">
              <w:rPr>
                <w:rFonts w:ascii="Arial" w:hAnsi="Arial" w:cs="Arial"/>
                <w:bCs/>
                <w:sz w:val="20"/>
              </w:rPr>
              <w:t>.</w:t>
            </w:r>
          </w:p>
          <w:p w14:paraId="476F45E5" w14:textId="645189B6" w:rsidR="00357E5A" w:rsidRDefault="00A35E9E" w:rsidP="004E6611">
            <w:pPr>
              <w:spacing w:after="120"/>
              <w:rPr>
                <w:rFonts w:ascii="Arial" w:hAnsi="Arial" w:cs="Arial"/>
                <w:bCs/>
                <w:sz w:val="20"/>
              </w:rPr>
            </w:pPr>
            <w:r w:rsidRPr="00AF2BE4">
              <w:rPr>
                <w:rFonts w:ascii="Arial" w:hAnsi="Arial" w:cs="Arial"/>
                <w:bCs/>
                <w:sz w:val="20"/>
              </w:rPr>
              <w:t xml:space="preserve">Check who is responsible for </w:t>
            </w:r>
            <w:r>
              <w:rPr>
                <w:rFonts w:ascii="Arial" w:hAnsi="Arial" w:cs="Arial"/>
                <w:bCs/>
                <w:sz w:val="20"/>
              </w:rPr>
              <w:t>the monitoring activities and</w:t>
            </w:r>
            <w:r w:rsidRPr="00AF2BE4">
              <w:rPr>
                <w:rFonts w:ascii="Arial" w:hAnsi="Arial" w:cs="Arial"/>
                <w:bCs/>
                <w:sz w:val="20"/>
              </w:rPr>
              <w:t xml:space="preserve"> verification checks. </w:t>
            </w:r>
          </w:p>
          <w:p w14:paraId="35DC29AD" w14:textId="7AA40F52" w:rsidR="001D7501" w:rsidRDefault="00347685" w:rsidP="004E6611">
            <w:pPr>
              <w:spacing w:after="120"/>
              <w:rPr>
                <w:rFonts w:ascii="Arial" w:hAnsi="Arial" w:cs="Arial"/>
                <w:bCs/>
                <w:sz w:val="20"/>
              </w:rPr>
            </w:pPr>
            <w:r>
              <w:rPr>
                <w:rFonts w:ascii="Arial" w:hAnsi="Arial" w:cs="Arial"/>
                <w:bCs/>
                <w:sz w:val="20"/>
              </w:rPr>
              <w:t xml:space="preserve">Ensure </w:t>
            </w:r>
            <w:r w:rsidR="00FF58C0">
              <w:rPr>
                <w:rFonts w:ascii="Arial" w:hAnsi="Arial" w:cs="Arial"/>
                <w:bCs/>
                <w:sz w:val="20"/>
              </w:rPr>
              <w:t>an a</w:t>
            </w:r>
            <w:r w:rsidR="001D7501">
              <w:rPr>
                <w:rFonts w:ascii="Arial" w:hAnsi="Arial" w:cs="Arial"/>
                <w:bCs/>
                <w:sz w:val="20"/>
              </w:rPr>
              <w:t xml:space="preserve">ppropriate plan for checking the risk </w:t>
            </w:r>
            <w:r w:rsidR="001D2D14">
              <w:rPr>
                <w:rFonts w:ascii="Arial" w:hAnsi="Arial" w:cs="Arial"/>
                <w:bCs/>
                <w:sz w:val="20"/>
              </w:rPr>
              <w:t>barriers/</w:t>
            </w:r>
            <w:r w:rsidR="001D7501">
              <w:rPr>
                <w:rFonts w:ascii="Arial" w:hAnsi="Arial" w:cs="Arial"/>
                <w:bCs/>
                <w:sz w:val="20"/>
              </w:rPr>
              <w:t xml:space="preserve">controls </w:t>
            </w:r>
            <w:r w:rsidR="00A35E9E">
              <w:rPr>
                <w:rFonts w:ascii="Arial" w:hAnsi="Arial" w:cs="Arial"/>
                <w:bCs/>
                <w:sz w:val="20"/>
              </w:rPr>
              <w:t xml:space="preserve">has </w:t>
            </w:r>
            <w:r w:rsidR="001D7501">
              <w:rPr>
                <w:rFonts w:ascii="Arial" w:hAnsi="Arial" w:cs="Arial"/>
                <w:bCs/>
                <w:sz w:val="20"/>
              </w:rPr>
              <w:t>been defined</w:t>
            </w:r>
            <w:r w:rsidR="00C45151">
              <w:rPr>
                <w:rFonts w:ascii="Arial" w:hAnsi="Arial" w:cs="Arial"/>
                <w:bCs/>
                <w:sz w:val="20"/>
              </w:rPr>
              <w:t xml:space="preserve"> and documented</w:t>
            </w:r>
            <w:r w:rsidR="00FF58C0">
              <w:rPr>
                <w:rFonts w:ascii="Arial" w:hAnsi="Arial" w:cs="Arial"/>
                <w:bCs/>
                <w:sz w:val="20"/>
              </w:rPr>
              <w:t>.</w:t>
            </w:r>
          </w:p>
          <w:p w14:paraId="5A379EDF" w14:textId="77777777" w:rsidR="001D7501" w:rsidRDefault="001D7501" w:rsidP="004E6611">
            <w:pPr>
              <w:spacing w:after="120"/>
              <w:rPr>
                <w:rFonts w:ascii="Arial" w:hAnsi="Arial" w:cs="Arial"/>
                <w:bCs/>
                <w:sz w:val="20"/>
              </w:rPr>
            </w:pPr>
            <w:r>
              <w:rPr>
                <w:rFonts w:ascii="Arial" w:hAnsi="Arial" w:cs="Arial"/>
                <w:bCs/>
                <w:sz w:val="20"/>
              </w:rPr>
              <w:t>Have performance indicators been established?</w:t>
            </w:r>
          </w:p>
          <w:p w14:paraId="22D6C6BA" w14:textId="333E7535" w:rsidR="001D7501" w:rsidRPr="00F303DF" w:rsidRDefault="001D7501" w:rsidP="004E6611">
            <w:pPr>
              <w:spacing w:after="120"/>
              <w:rPr>
                <w:rFonts w:ascii="Arial" w:hAnsi="Arial" w:cs="Arial"/>
                <w:bCs/>
                <w:sz w:val="20"/>
              </w:rPr>
            </w:pPr>
            <w:r>
              <w:rPr>
                <w:rFonts w:ascii="Arial" w:hAnsi="Arial" w:cs="Arial"/>
                <w:bCs/>
                <w:sz w:val="20"/>
              </w:rPr>
              <w:t>Are adequate contingency plans in place?</w:t>
            </w:r>
          </w:p>
        </w:tc>
        <w:tc>
          <w:tcPr>
            <w:tcW w:w="5528" w:type="dxa"/>
            <w:tcBorders>
              <w:top w:val="single" w:sz="4" w:space="0" w:color="auto"/>
              <w:left w:val="single" w:sz="4" w:space="0" w:color="auto"/>
              <w:bottom w:val="single" w:sz="4" w:space="0" w:color="auto"/>
              <w:right w:val="single" w:sz="12" w:space="0" w:color="auto"/>
            </w:tcBorders>
          </w:tcPr>
          <w:p w14:paraId="24928EC3" w14:textId="77777777" w:rsidR="001D7501" w:rsidRDefault="001D7501">
            <w:pPr>
              <w:rPr>
                <w:rFonts w:ascii="Arial" w:hAnsi="Arial" w:cs="Arial"/>
                <w:b/>
                <w:bCs/>
                <w:sz w:val="20"/>
              </w:rPr>
            </w:pPr>
          </w:p>
        </w:tc>
      </w:tr>
      <w:tr w:rsidR="001D7501" w14:paraId="5E0CBEC2" w14:textId="77777777" w:rsidTr="001D7501">
        <w:trPr>
          <w:trHeight w:val="694"/>
        </w:trPr>
        <w:tc>
          <w:tcPr>
            <w:tcW w:w="4405" w:type="dxa"/>
            <w:tcBorders>
              <w:top w:val="single" w:sz="4" w:space="0" w:color="auto"/>
              <w:left w:val="single" w:sz="18" w:space="0" w:color="auto"/>
              <w:bottom w:val="single" w:sz="4" w:space="0" w:color="auto"/>
              <w:right w:val="single" w:sz="4" w:space="0" w:color="auto"/>
            </w:tcBorders>
          </w:tcPr>
          <w:p w14:paraId="0E6B6D4A" w14:textId="429E2706" w:rsidR="001D7501" w:rsidRDefault="001D7501">
            <w:pPr>
              <w:rPr>
                <w:rFonts w:ascii="Arial" w:hAnsi="Arial" w:cs="Arial"/>
                <w:sz w:val="20"/>
              </w:rPr>
            </w:pPr>
            <w:r>
              <w:rPr>
                <w:rFonts w:ascii="Arial" w:hAnsi="Arial" w:cs="Arial"/>
                <w:sz w:val="20"/>
              </w:rPr>
              <w:t>6.</w:t>
            </w:r>
            <w:r w:rsidR="000F190F">
              <w:rPr>
                <w:rFonts w:ascii="Arial" w:hAnsi="Arial" w:cs="Arial"/>
                <w:sz w:val="20"/>
              </w:rPr>
              <w:t>4</w:t>
            </w:r>
            <w:r>
              <w:rPr>
                <w:rFonts w:ascii="Arial" w:hAnsi="Arial" w:cs="Arial"/>
                <w:sz w:val="20"/>
              </w:rPr>
              <w:t xml:space="preserve"> Determine how any assumptions made in the change will be validated</w:t>
            </w:r>
          </w:p>
        </w:tc>
        <w:tc>
          <w:tcPr>
            <w:tcW w:w="4395" w:type="dxa"/>
            <w:tcBorders>
              <w:top w:val="single" w:sz="4" w:space="0" w:color="auto"/>
              <w:left w:val="single" w:sz="4" w:space="0" w:color="auto"/>
              <w:bottom w:val="single" w:sz="4" w:space="0" w:color="auto"/>
              <w:right w:val="single" w:sz="4" w:space="0" w:color="auto"/>
            </w:tcBorders>
          </w:tcPr>
          <w:p w14:paraId="4A4C75F1" w14:textId="77777777" w:rsidR="001D7501" w:rsidRDefault="001D7501" w:rsidP="000559A1">
            <w:pPr>
              <w:spacing w:after="120"/>
              <w:rPr>
                <w:rFonts w:ascii="Arial" w:hAnsi="Arial" w:cs="Arial"/>
                <w:bCs/>
                <w:sz w:val="20"/>
              </w:rPr>
            </w:pPr>
            <w:r>
              <w:rPr>
                <w:rFonts w:ascii="Arial" w:hAnsi="Arial" w:cs="Arial"/>
                <w:bCs/>
                <w:sz w:val="20"/>
              </w:rPr>
              <w:t>How are they going to monitor and review the assumptions after the change has taken place?</w:t>
            </w:r>
          </w:p>
          <w:p w14:paraId="72557205" w14:textId="77777777" w:rsidR="001D7501" w:rsidRDefault="001D7501" w:rsidP="000559A1">
            <w:pPr>
              <w:spacing w:after="120"/>
              <w:rPr>
                <w:rFonts w:ascii="Arial" w:hAnsi="Arial" w:cs="Arial"/>
                <w:bCs/>
                <w:sz w:val="20"/>
              </w:rPr>
            </w:pPr>
            <w:r>
              <w:rPr>
                <w:rFonts w:ascii="Arial" w:hAnsi="Arial" w:cs="Arial"/>
                <w:sz w:val="20"/>
              </w:rPr>
              <w:t>Will there be sufficient data available to support the claims?</w:t>
            </w:r>
          </w:p>
        </w:tc>
        <w:tc>
          <w:tcPr>
            <w:tcW w:w="5528" w:type="dxa"/>
            <w:tcBorders>
              <w:top w:val="single" w:sz="4" w:space="0" w:color="auto"/>
              <w:left w:val="single" w:sz="4" w:space="0" w:color="auto"/>
              <w:bottom w:val="single" w:sz="4" w:space="0" w:color="auto"/>
              <w:right w:val="single" w:sz="12" w:space="0" w:color="auto"/>
            </w:tcBorders>
          </w:tcPr>
          <w:p w14:paraId="530410FE" w14:textId="77777777" w:rsidR="001D7501" w:rsidRDefault="001D7501">
            <w:pPr>
              <w:rPr>
                <w:rFonts w:ascii="Arial" w:hAnsi="Arial" w:cs="Arial"/>
                <w:b/>
                <w:bCs/>
                <w:sz w:val="20"/>
              </w:rPr>
            </w:pPr>
          </w:p>
        </w:tc>
      </w:tr>
      <w:tr w:rsidR="001D7501" w14:paraId="2CAE1441" w14:textId="77777777" w:rsidTr="007024E3">
        <w:trPr>
          <w:trHeight w:val="3839"/>
        </w:trPr>
        <w:tc>
          <w:tcPr>
            <w:tcW w:w="4405" w:type="dxa"/>
            <w:tcBorders>
              <w:top w:val="single" w:sz="2" w:space="0" w:color="auto"/>
              <w:left w:val="single" w:sz="18" w:space="0" w:color="auto"/>
              <w:bottom w:val="single" w:sz="18" w:space="0" w:color="auto"/>
              <w:right w:val="single" w:sz="4" w:space="0" w:color="auto"/>
            </w:tcBorders>
          </w:tcPr>
          <w:p w14:paraId="29FEF431" w14:textId="1C597A10" w:rsidR="001D7501" w:rsidRDefault="001D7501">
            <w:pPr>
              <w:rPr>
                <w:rFonts w:ascii="Arial" w:hAnsi="Arial" w:cs="Arial"/>
                <w:sz w:val="20"/>
              </w:rPr>
            </w:pPr>
            <w:r>
              <w:rPr>
                <w:rFonts w:ascii="Arial" w:hAnsi="Arial" w:cs="Arial"/>
                <w:sz w:val="20"/>
              </w:rPr>
              <w:lastRenderedPageBreak/>
              <w:t>6.</w:t>
            </w:r>
            <w:r w:rsidR="00FF58C0">
              <w:rPr>
                <w:rFonts w:ascii="Arial" w:hAnsi="Arial" w:cs="Arial"/>
                <w:sz w:val="20"/>
              </w:rPr>
              <w:t>5</w:t>
            </w:r>
            <w:r>
              <w:rPr>
                <w:rFonts w:ascii="Arial" w:hAnsi="Arial" w:cs="Arial"/>
                <w:sz w:val="20"/>
              </w:rPr>
              <w:t xml:space="preserve"> </w:t>
            </w:r>
            <w:r w:rsidR="00DD6DAD">
              <w:rPr>
                <w:rFonts w:ascii="Arial" w:hAnsi="Arial" w:cs="Arial"/>
                <w:sz w:val="20"/>
              </w:rPr>
              <w:t xml:space="preserve">Define </w:t>
            </w:r>
            <w:r>
              <w:rPr>
                <w:rFonts w:ascii="Arial" w:hAnsi="Arial" w:cs="Arial"/>
                <w:sz w:val="20"/>
              </w:rPr>
              <w:t>when the change will be reviewed and how frequentl</w:t>
            </w:r>
            <w:r w:rsidR="00D54F26">
              <w:rPr>
                <w:rFonts w:ascii="Arial" w:hAnsi="Arial" w:cs="Arial"/>
                <w:sz w:val="20"/>
              </w:rPr>
              <w:t>y</w:t>
            </w:r>
            <w:r>
              <w:rPr>
                <w:rFonts w:ascii="Arial" w:hAnsi="Arial" w:cs="Arial"/>
                <w:sz w:val="20"/>
              </w:rPr>
              <w:t xml:space="preserve"> </w:t>
            </w:r>
          </w:p>
        </w:tc>
        <w:tc>
          <w:tcPr>
            <w:tcW w:w="4395" w:type="dxa"/>
            <w:tcBorders>
              <w:top w:val="single" w:sz="2" w:space="0" w:color="auto"/>
              <w:left w:val="single" w:sz="4" w:space="0" w:color="auto"/>
              <w:bottom w:val="single" w:sz="18" w:space="0" w:color="auto"/>
              <w:right w:val="single" w:sz="4" w:space="0" w:color="auto"/>
            </w:tcBorders>
          </w:tcPr>
          <w:p w14:paraId="749C2FDA" w14:textId="3BE62104" w:rsidR="003F4B13" w:rsidRDefault="003F4B13" w:rsidP="0058667D">
            <w:pPr>
              <w:spacing w:after="120"/>
              <w:rPr>
                <w:rFonts w:ascii="Arial" w:hAnsi="Arial" w:cs="Arial"/>
                <w:sz w:val="20"/>
              </w:rPr>
            </w:pPr>
            <w:r>
              <w:rPr>
                <w:rFonts w:ascii="Arial" w:hAnsi="Arial" w:cs="Arial"/>
                <w:sz w:val="20"/>
              </w:rPr>
              <w:t xml:space="preserve">Review change against defined success criteria to ensure the ‘what, why and how’ of the change </w:t>
            </w:r>
            <w:r w:rsidR="004C30A9">
              <w:rPr>
                <w:rFonts w:ascii="Arial" w:hAnsi="Arial" w:cs="Arial"/>
                <w:sz w:val="20"/>
              </w:rPr>
              <w:t>are being/</w:t>
            </w:r>
            <w:r>
              <w:rPr>
                <w:rFonts w:ascii="Arial" w:hAnsi="Arial" w:cs="Arial"/>
                <w:sz w:val="20"/>
              </w:rPr>
              <w:t>have been achieved successfully.</w:t>
            </w:r>
          </w:p>
          <w:p w14:paraId="529372A4" w14:textId="04207800" w:rsidR="00E94C77" w:rsidRDefault="00D54F26" w:rsidP="0058667D">
            <w:pPr>
              <w:spacing w:after="120"/>
              <w:rPr>
                <w:rFonts w:ascii="Arial" w:hAnsi="Arial" w:cs="Arial"/>
                <w:sz w:val="20"/>
              </w:rPr>
            </w:pPr>
            <w:r>
              <w:rPr>
                <w:rFonts w:ascii="Arial" w:hAnsi="Arial" w:cs="Arial"/>
                <w:sz w:val="20"/>
              </w:rPr>
              <w:t xml:space="preserve">Review could be </w:t>
            </w:r>
            <w:r w:rsidR="00894CE9">
              <w:rPr>
                <w:rFonts w:ascii="Arial" w:hAnsi="Arial" w:cs="Arial"/>
                <w:sz w:val="20"/>
              </w:rPr>
              <w:t>against pre-defined milesto</w:t>
            </w:r>
            <w:r w:rsidR="0084766C">
              <w:rPr>
                <w:rFonts w:ascii="Arial" w:hAnsi="Arial" w:cs="Arial"/>
                <w:sz w:val="20"/>
              </w:rPr>
              <w:t xml:space="preserve">nes; </w:t>
            </w:r>
            <w:r w:rsidR="00B87182">
              <w:rPr>
                <w:rFonts w:ascii="Arial" w:hAnsi="Arial" w:cs="Arial"/>
                <w:sz w:val="20"/>
              </w:rPr>
              <w:t>by calendar</w:t>
            </w:r>
            <w:r w:rsidR="0084766C">
              <w:rPr>
                <w:rFonts w:ascii="Arial" w:hAnsi="Arial" w:cs="Arial"/>
                <w:sz w:val="20"/>
              </w:rPr>
              <w:t>; or by an identified hazard or risk.</w:t>
            </w:r>
          </w:p>
          <w:p w14:paraId="3B7EC988" w14:textId="2340CACA" w:rsidR="00AC670B" w:rsidRDefault="0084766C" w:rsidP="0058667D">
            <w:pPr>
              <w:spacing w:after="120"/>
              <w:rPr>
                <w:rFonts w:ascii="Arial" w:hAnsi="Arial" w:cs="Arial"/>
                <w:sz w:val="20"/>
              </w:rPr>
            </w:pPr>
            <w:r>
              <w:rPr>
                <w:rFonts w:ascii="Arial" w:hAnsi="Arial" w:cs="Arial"/>
                <w:sz w:val="20"/>
              </w:rPr>
              <w:t xml:space="preserve">Whatever the trigger for a review, </w:t>
            </w:r>
            <w:r w:rsidR="002B29B9">
              <w:rPr>
                <w:rFonts w:ascii="Arial" w:hAnsi="Arial" w:cs="Arial"/>
                <w:sz w:val="20"/>
              </w:rPr>
              <w:t>e</w:t>
            </w:r>
            <w:r w:rsidR="00AC670B" w:rsidRPr="0084766C">
              <w:rPr>
                <w:rFonts w:ascii="Arial" w:hAnsi="Arial" w:cs="Arial"/>
                <w:sz w:val="20"/>
              </w:rPr>
              <w:t>nsure original assumptions and conclusion for change remain valid.</w:t>
            </w:r>
          </w:p>
          <w:p w14:paraId="34EABBDE" w14:textId="36FD77A6" w:rsidR="00503883" w:rsidRPr="00503883" w:rsidRDefault="00CC7BAA" w:rsidP="0058667D">
            <w:pPr>
              <w:spacing w:after="120"/>
              <w:rPr>
                <w:rFonts w:ascii="Arial" w:hAnsi="Arial" w:cs="Arial"/>
                <w:b/>
                <w:bCs/>
                <w:sz w:val="20"/>
              </w:rPr>
            </w:pPr>
            <w:r w:rsidRPr="00D10CEA">
              <w:rPr>
                <w:rFonts w:ascii="Arial" w:hAnsi="Arial" w:cs="Arial"/>
                <w:b/>
                <w:bCs/>
                <w:sz w:val="20"/>
              </w:rPr>
              <w:t>The 6 Step Process is an iterative process</w:t>
            </w:r>
            <w:r w:rsidR="00275A80">
              <w:rPr>
                <w:rFonts w:ascii="Arial" w:hAnsi="Arial" w:cs="Arial"/>
                <w:b/>
                <w:bCs/>
                <w:sz w:val="20"/>
              </w:rPr>
              <w:t>,</w:t>
            </w:r>
            <w:r w:rsidRPr="00D10CEA">
              <w:rPr>
                <w:rFonts w:ascii="Arial" w:hAnsi="Arial" w:cs="Arial"/>
                <w:b/>
                <w:bCs/>
                <w:sz w:val="20"/>
              </w:rPr>
              <w:t xml:space="preserve"> and any review </w:t>
            </w:r>
            <w:r w:rsidR="00D10CEA" w:rsidRPr="00D10CEA">
              <w:rPr>
                <w:rFonts w:ascii="Arial" w:hAnsi="Arial" w:cs="Arial"/>
                <w:b/>
                <w:bCs/>
                <w:sz w:val="20"/>
              </w:rPr>
              <w:t xml:space="preserve">could potentially </w:t>
            </w:r>
            <w:r w:rsidR="00C50A2F">
              <w:rPr>
                <w:rFonts w:ascii="Arial" w:hAnsi="Arial" w:cs="Arial"/>
                <w:b/>
                <w:bCs/>
                <w:sz w:val="20"/>
              </w:rPr>
              <w:t xml:space="preserve">require a return to </w:t>
            </w:r>
            <w:r w:rsidR="00D10CEA" w:rsidRPr="00D10CEA">
              <w:rPr>
                <w:rFonts w:ascii="Arial" w:hAnsi="Arial" w:cs="Arial"/>
                <w:b/>
                <w:bCs/>
                <w:sz w:val="20"/>
              </w:rPr>
              <w:t xml:space="preserve">Step 1 and a redefinition of the original </w:t>
            </w:r>
            <w:r w:rsidR="00C50A2F">
              <w:rPr>
                <w:rFonts w:ascii="Arial" w:hAnsi="Arial" w:cs="Arial"/>
                <w:b/>
                <w:bCs/>
                <w:sz w:val="20"/>
              </w:rPr>
              <w:t>C</w:t>
            </w:r>
            <w:r w:rsidR="00D10CEA" w:rsidRPr="00D10CEA">
              <w:rPr>
                <w:rFonts w:ascii="Arial" w:hAnsi="Arial" w:cs="Arial"/>
                <w:b/>
                <w:bCs/>
                <w:sz w:val="20"/>
              </w:rPr>
              <w:t>hange.</w:t>
            </w:r>
          </w:p>
        </w:tc>
        <w:tc>
          <w:tcPr>
            <w:tcW w:w="5528" w:type="dxa"/>
            <w:tcBorders>
              <w:top w:val="single" w:sz="2" w:space="0" w:color="auto"/>
              <w:left w:val="single" w:sz="4" w:space="0" w:color="auto"/>
              <w:bottom w:val="single" w:sz="18" w:space="0" w:color="auto"/>
              <w:right w:val="single" w:sz="12" w:space="0" w:color="auto"/>
            </w:tcBorders>
          </w:tcPr>
          <w:p w14:paraId="2C35F2BD" w14:textId="77777777" w:rsidR="001D7501" w:rsidRDefault="001D7501">
            <w:pPr>
              <w:rPr>
                <w:rFonts w:ascii="Arial" w:hAnsi="Arial" w:cs="Arial"/>
                <w:b/>
                <w:bCs/>
                <w:sz w:val="20"/>
              </w:rPr>
            </w:pPr>
          </w:p>
        </w:tc>
      </w:tr>
    </w:tbl>
    <w:p w14:paraId="15DEA206" w14:textId="5EAEDD9C" w:rsidR="0058667D" w:rsidRPr="0058667D" w:rsidRDefault="0058667D" w:rsidP="007024E3">
      <w:pPr>
        <w:tabs>
          <w:tab w:val="left" w:pos="1020"/>
        </w:tabs>
      </w:pPr>
    </w:p>
    <w:sectPr w:rsidR="0058667D" w:rsidRPr="0058667D" w:rsidSect="007024E3">
      <w:pgSz w:w="16838" w:h="11906" w:orient="landscape"/>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D5F0" w14:textId="77777777" w:rsidR="007E5893" w:rsidRDefault="007E5893" w:rsidP="0093506C">
      <w:pPr>
        <w:spacing w:after="0" w:line="240" w:lineRule="auto"/>
      </w:pPr>
      <w:r>
        <w:separator/>
      </w:r>
    </w:p>
  </w:endnote>
  <w:endnote w:type="continuationSeparator" w:id="0">
    <w:p w14:paraId="0FFE9C56" w14:textId="77777777" w:rsidR="007E5893" w:rsidRDefault="007E5893" w:rsidP="0093506C">
      <w:pPr>
        <w:spacing w:after="0" w:line="240" w:lineRule="auto"/>
      </w:pPr>
      <w:r>
        <w:continuationSeparator/>
      </w:r>
    </w:p>
  </w:endnote>
  <w:endnote w:type="continuationNotice" w:id="1">
    <w:p w14:paraId="2D676C06" w14:textId="77777777" w:rsidR="007E5893" w:rsidRDefault="007E5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0B62" w14:textId="6F3FCF39" w:rsidR="0093506C" w:rsidRDefault="0093506C">
    <w:pPr>
      <w:pStyle w:val="Footer"/>
    </w:pPr>
    <w:r>
      <w:rPr>
        <w:noProof/>
      </w:rPr>
      <mc:AlternateContent>
        <mc:Choice Requires="wps">
          <w:drawing>
            <wp:anchor distT="0" distB="0" distL="0" distR="0" simplePos="0" relativeHeight="251658243" behindDoc="0" locked="0" layoutInCell="1" allowOverlap="1" wp14:anchorId="7DFDA5C7" wp14:editId="23F518B3">
              <wp:simplePos x="635" y="635"/>
              <wp:positionH relativeFrom="page">
                <wp:align>center</wp:align>
              </wp:positionH>
              <wp:positionV relativeFrom="page">
                <wp:align>bottom</wp:align>
              </wp:positionV>
              <wp:extent cx="443865" cy="443865"/>
              <wp:effectExtent l="0" t="0" r="11430" b="0"/>
              <wp:wrapNone/>
              <wp:docPr id="5" name="Text Box 5"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7619F" w14:textId="38C8EE33" w:rsidR="0093506C" w:rsidRPr="0093506C" w:rsidRDefault="0093506C" w:rsidP="0093506C">
                          <w:pPr>
                            <w:spacing w:after="0"/>
                            <w:rPr>
                              <w:rFonts w:ascii="Calibri" w:eastAsia="Calibri" w:hAnsi="Calibri" w:cs="Calibri"/>
                              <w:noProof/>
                              <w:color w:val="000000"/>
                              <w:sz w:val="16"/>
                              <w:szCs w:val="16"/>
                            </w:rPr>
                          </w:pPr>
                          <w:r w:rsidRPr="0093506C">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FDA5C7" id="_x0000_t202" coordsize="21600,21600" o:spt="202" path="m,l,21600r21600,l21600,xe">
              <v:stroke joinstyle="miter"/>
              <v:path gradientshapeok="t" o:connecttype="rect"/>
            </v:shapetype>
            <v:shape id="Text Box 5" o:spid="_x0000_s1028" type="#_x0000_t202" alt="OFFICIAL - Public"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3D7619F" w14:textId="38C8EE33" w:rsidR="0093506C" w:rsidRPr="0093506C" w:rsidRDefault="0093506C" w:rsidP="0093506C">
                    <w:pPr>
                      <w:spacing w:after="0"/>
                      <w:rPr>
                        <w:rFonts w:ascii="Calibri" w:eastAsia="Calibri" w:hAnsi="Calibri" w:cs="Calibri"/>
                        <w:noProof/>
                        <w:color w:val="000000"/>
                        <w:sz w:val="16"/>
                        <w:szCs w:val="16"/>
                      </w:rPr>
                    </w:pPr>
                    <w:r w:rsidRPr="0093506C">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773270"/>
      <w:docPartObj>
        <w:docPartGallery w:val="Page Numbers (Bottom of Page)"/>
        <w:docPartUnique/>
      </w:docPartObj>
    </w:sdtPr>
    <w:sdtEndPr>
      <w:rPr>
        <w:rFonts w:ascii="Arial" w:hAnsi="Arial" w:cs="Arial"/>
        <w:noProof/>
      </w:rPr>
    </w:sdtEndPr>
    <w:sdtContent>
      <w:p w14:paraId="41D57CF6" w14:textId="40F6766D" w:rsidR="00B00C7D" w:rsidRPr="00B00C7D" w:rsidRDefault="00B00C7D">
        <w:pPr>
          <w:pStyle w:val="Footer"/>
          <w:jc w:val="center"/>
          <w:rPr>
            <w:rFonts w:ascii="Arial" w:hAnsi="Arial" w:cs="Arial"/>
          </w:rPr>
        </w:pPr>
        <w:r w:rsidRPr="00B00C7D">
          <w:rPr>
            <w:rFonts w:ascii="Arial" w:hAnsi="Arial" w:cs="Arial"/>
          </w:rPr>
          <w:t xml:space="preserve"> Page </w:t>
        </w:r>
        <w:r w:rsidRPr="00B00C7D">
          <w:rPr>
            <w:rFonts w:ascii="Arial" w:hAnsi="Arial" w:cs="Arial"/>
          </w:rPr>
          <w:fldChar w:fldCharType="begin"/>
        </w:r>
        <w:r w:rsidRPr="00B00C7D">
          <w:rPr>
            <w:rFonts w:ascii="Arial" w:hAnsi="Arial" w:cs="Arial"/>
          </w:rPr>
          <w:instrText xml:space="preserve"> PAGE   \* MERGEFORMAT </w:instrText>
        </w:r>
        <w:r w:rsidRPr="00B00C7D">
          <w:rPr>
            <w:rFonts w:ascii="Arial" w:hAnsi="Arial" w:cs="Arial"/>
          </w:rPr>
          <w:fldChar w:fldCharType="separate"/>
        </w:r>
        <w:r w:rsidRPr="00B00C7D">
          <w:rPr>
            <w:rFonts w:ascii="Arial" w:hAnsi="Arial" w:cs="Arial"/>
            <w:noProof/>
          </w:rPr>
          <w:t>2</w:t>
        </w:r>
        <w:r w:rsidRPr="00B00C7D">
          <w:rPr>
            <w:rFonts w:ascii="Arial" w:hAnsi="Arial" w:cs="Arial"/>
            <w:noProof/>
          </w:rPr>
          <w:fldChar w:fldCharType="end"/>
        </w:r>
        <w:r w:rsidRPr="00B00C7D">
          <w:rPr>
            <w:rFonts w:ascii="Arial" w:hAnsi="Arial" w:cs="Arial"/>
            <w:noProof/>
          </w:rPr>
          <w:t xml:space="preserve"> of </w:t>
        </w:r>
        <w:r w:rsidR="00232774">
          <w:rPr>
            <w:rFonts w:ascii="Arial" w:hAnsi="Arial" w:cs="Arial"/>
            <w:noProof/>
          </w:rPr>
          <w:fldChar w:fldCharType="begin"/>
        </w:r>
        <w:r w:rsidR="00232774">
          <w:rPr>
            <w:rFonts w:ascii="Arial" w:hAnsi="Arial" w:cs="Arial"/>
            <w:noProof/>
          </w:rPr>
          <w:instrText xml:space="preserve"> NUMPAGES   \* MERGEFORMAT </w:instrText>
        </w:r>
        <w:r w:rsidR="00232774">
          <w:rPr>
            <w:rFonts w:ascii="Arial" w:hAnsi="Arial" w:cs="Arial"/>
            <w:noProof/>
          </w:rPr>
          <w:fldChar w:fldCharType="separate"/>
        </w:r>
        <w:r w:rsidR="00232774">
          <w:rPr>
            <w:rFonts w:ascii="Arial" w:hAnsi="Arial" w:cs="Arial"/>
            <w:noProof/>
          </w:rPr>
          <w:t>15</w:t>
        </w:r>
        <w:r w:rsidR="00232774">
          <w:rPr>
            <w:rFonts w:ascii="Arial" w:hAnsi="Arial" w:cs="Arial"/>
            <w:noProof/>
          </w:rPr>
          <w:fldChar w:fldCharType="end"/>
        </w:r>
      </w:p>
    </w:sdtContent>
  </w:sdt>
  <w:p w14:paraId="241BE752" w14:textId="3CA28502" w:rsidR="0093506C" w:rsidRDefault="00935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4907" w14:textId="750F8BAA" w:rsidR="0093506C" w:rsidRDefault="0093506C">
    <w:pPr>
      <w:pStyle w:val="Footer"/>
    </w:pPr>
    <w:r>
      <w:rPr>
        <w:noProof/>
      </w:rPr>
      <mc:AlternateContent>
        <mc:Choice Requires="wps">
          <w:drawing>
            <wp:anchor distT="0" distB="0" distL="0" distR="0" simplePos="0" relativeHeight="251658242" behindDoc="0" locked="0" layoutInCell="1" allowOverlap="1" wp14:anchorId="706DFB5B" wp14:editId="2F100C69">
              <wp:simplePos x="635" y="635"/>
              <wp:positionH relativeFrom="page">
                <wp:align>center</wp:align>
              </wp:positionH>
              <wp:positionV relativeFrom="page">
                <wp:align>bottom</wp:align>
              </wp:positionV>
              <wp:extent cx="443865" cy="443865"/>
              <wp:effectExtent l="0" t="0" r="11430" b="0"/>
              <wp:wrapNone/>
              <wp:docPr id="4" name="Text Box 4"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6898A9" w14:textId="18B52F70" w:rsidR="0093506C" w:rsidRPr="0093506C" w:rsidRDefault="0093506C" w:rsidP="0093506C">
                          <w:pPr>
                            <w:spacing w:after="0"/>
                            <w:rPr>
                              <w:rFonts w:ascii="Calibri" w:eastAsia="Calibri" w:hAnsi="Calibri" w:cs="Calibri"/>
                              <w:noProof/>
                              <w:color w:val="000000"/>
                              <w:sz w:val="16"/>
                              <w:szCs w:val="16"/>
                            </w:rPr>
                          </w:pPr>
                          <w:r w:rsidRPr="0093506C">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6DFB5B" id="_x0000_t202" coordsize="21600,21600" o:spt="202" path="m,l,21600r21600,l21600,xe">
              <v:stroke joinstyle="miter"/>
              <v:path gradientshapeok="t" o:connecttype="rect"/>
            </v:shapetype>
            <v:shape id="Text Box 4" o:spid="_x0000_s1030" type="#_x0000_t202" alt="OFFICIAL - Public"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56898A9" w14:textId="18B52F70" w:rsidR="0093506C" w:rsidRPr="0093506C" w:rsidRDefault="0093506C" w:rsidP="0093506C">
                    <w:pPr>
                      <w:spacing w:after="0"/>
                      <w:rPr>
                        <w:rFonts w:ascii="Calibri" w:eastAsia="Calibri" w:hAnsi="Calibri" w:cs="Calibri"/>
                        <w:noProof/>
                        <w:color w:val="000000"/>
                        <w:sz w:val="16"/>
                        <w:szCs w:val="16"/>
                      </w:rPr>
                    </w:pPr>
                    <w:r w:rsidRPr="0093506C">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8A76" w14:textId="77777777" w:rsidR="007E5893" w:rsidRDefault="007E5893" w:rsidP="0093506C">
      <w:pPr>
        <w:spacing w:after="0" w:line="240" w:lineRule="auto"/>
      </w:pPr>
      <w:r>
        <w:separator/>
      </w:r>
    </w:p>
  </w:footnote>
  <w:footnote w:type="continuationSeparator" w:id="0">
    <w:p w14:paraId="60EDC61A" w14:textId="77777777" w:rsidR="007E5893" w:rsidRDefault="007E5893" w:rsidP="0093506C">
      <w:pPr>
        <w:spacing w:after="0" w:line="240" w:lineRule="auto"/>
      </w:pPr>
      <w:r>
        <w:continuationSeparator/>
      </w:r>
    </w:p>
  </w:footnote>
  <w:footnote w:type="continuationNotice" w:id="1">
    <w:p w14:paraId="51B53E05" w14:textId="77777777" w:rsidR="007E5893" w:rsidRDefault="007E5893">
      <w:pPr>
        <w:spacing w:after="0" w:line="240" w:lineRule="auto"/>
      </w:pPr>
    </w:p>
  </w:footnote>
  <w:footnote w:id="2">
    <w:p w14:paraId="51B6EAC5" w14:textId="736DEFBC" w:rsidR="00FC42FD" w:rsidRDefault="00FC42FD">
      <w:pPr>
        <w:pStyle w:val="FootnoteText"/>
      </w:pPr>
      <w:r>
        <w:rPr>
          <w:rStyle w:val="FootnoteReference"/>
        </w:rPr>
        <w:footnoteRef/>
      </w:r>
      <w:r>
        <w:t xml:space="preserve"> </w:t>
      </w:r>
      <w:r w:rsidR="00596A1B">
        <w:t>Assess any requirement for CAA review and approval before implementation.</w:t>
      </w:r>
    </w:p>
  </w:footnote>
  <w:footnote w:id="3">
    <w:p w14:paraId="2DC02CF2" w14:textId="042E4C7D" w:rsidR="00596A1B" w:rsidRDefault="00596A1B">
      <w:pPr>
        <w:pStyle w:val="FootnoteText"/>
      </w:pPr>
      <w:r>
        <w:rPr>
          <w:rStyle w:val="FootnoteReference"/>
        </w:rPr>
        <w:footnoteRef/>
      </w:r>
      <w:r>
        <w:t xml:space="preserve"> </w:t>
      </w:r>
      <w:r w:rsidR="000303EB">
        <w:t>If required, o</w:t>
      </w:r>
      <w:r w:rsidR="003155B2">
        <w:t>b</w:t>
      </w:r>
      <w:r w:rsidR="000303EB">
        <w:t>tain CAA approva</w:t>
      </w:r>
      <w:r w:rsidR="003155B2">
        <w:t>l ahead of implementation.</w:t>
      </w:r>
    </w:p>
  </w:footnote>
  <w:footnote w:id="4">
    <w:p w14:paraId="48DC89BA" w14:textId="2BFF7251" w:rsidR="003155B2" w:rsidRDefault="003155B2">
      <w:pPr>
        <w:pStyle w:val="FootnoteText"/>
      </w:pPr>
      <w:r>
        <w:rPr>
          <w:rStyle w:val="FootnoteReference"/>
        </w:rPr>
        <w:footnoteRef/>
      </w:r>
      <w:r>
        <w:t xml:space="preserve"> Whilst this activity comes after </w:t>
      </w:r>
      <w:r w:rsidR="00EB284D">
        <w:t xml:space="preserve">implementation, the </w:t>
      </w:r>
      <w:r w:rsidR="00916250">
        <w:t xml:space="preserve">assurance </w:t>
      </w:r>
      <w:r w:rsidR="00EB284D">
        <w:t>plan should be included in any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19F5" w14:textId="1328CF55" w:rsidR="0093506C" w:rsidRDefault="0093506C">
    <w:pPr>
      <w:pStyle w:val="Header"/>
    </w:pPr>
    <w:r>
      <w:rPr>
        <w:noProof/>
      </w:rPr>
      <mc:AlternateContent>
        <mc:Choice Requires="wps">
          <w:drawing>
            <wp:anchor distT="0" distB="0" distL="0" distR="0" simplePos="0" relativeHeight="251658241" behindDoc="0" locked="0" layoutInCell="1" allowOverlap="1" wp14:anchorId="1FA6B1AB" wp14:editId="42455A9E">
              <wp:simplePos x="635" y="635"/>
              <wp:positionH relativeFrom="page">
                <wp:align>center</wp:align>
              </wp:positionH>
              <wp:positionV relativeFrom="page">
                <wp:align>top</wp:align>
              </wp:positionV>
              <wp:extent cx="443865" cy="443865"/>
              <wp:effectExtent l="0" t="0" r="635" b="18415"/>
              <wp:wrapNone/>
              <wp:docPr id="2" name="Text Box 2"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FE5B1C" w14:textId="15F9F879" w:rsidR="0093506C" w:rsidRPr="0093506C" w:rsidRDefault="0093506C" w:rsidP="0093506C">
                          <w:pPr>
                            <w:spacing w:after="0"/>
                            <w:rPr>
                              <w:rFonts w:ascii="Calibri" w:eastAsia="Calibri" w:hAnsi="Calibri" w:cs="Calibri"/>
                              <w:noProof/>
                              <w:color w:val="000000"/>
                              <w:sz w:val="16"/>
                              <w:szCs w:val="16"/>
                            </w:rPr>
                          </w:pPr>
                          <w:r w:rsidRPr="0093506C">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A6B1AB" id="_x0000_t202" coordsize="21600,21600" o:spt="202" path="m,l,21600r21600,l21600,xe">
              <v:stroke joinstyle="miter"/>
              <v:path gradientshapeok="t" o:connecttype="rect"/>
            </v:shapetype>
            <v:shape id="Text Box 2" o:spid="_x0000_s1026" type="#_x0000_t202" alt="OFFICIAL - Public. This information has been cleared for unrestricted distribution.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1FE5B1C" w14:textId="15F9F879" w:rsidR="0093506C" w:rsidRPr="0093506C" w:rsidRDefault="0093506C" w:rsidP="0093506C">
                    <w:pPr>
                      <w:spacing w:after="0"/>
                      <w:rPr>
                        <w:rFonts w:ascii="Calibri" w:eastAsia="Calibri" w:hAnsi="Calibri" w:cs="Calibri"/>
                        <w:noProof/>
                        <w:color w:val="000000"/>
                        <w:sz w:val="16"/>
                        <w:szCs w:val="16"/>
                      </w:rPr>
                    </w:pPr>
                    <w:r w:rsidRPr="0093506C">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7F04" w14:textId="4AFB69BE" w:rsidR="00DF5389" w:rsidRDefault="00DF5389">
    <w:pPr>
      <w:pStyle w:val="Head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bottom w:w="60" w:type="dxa"/>
      </w:tblCellMar>
      <w:tblLook w:val="04A0" w:firstRow="1" w:lastRow="0" w:firstColumn="1" w:lastColumn="0" w:noHBand="0" w:noVBand="1"/>
    </w:tblPr>
    <w:tblGrid>
      <w:gridCol w:w="2983"/>
      <w:gridCol w:w="820"/>
      <w:gridCol w:w="5213"/>
    </w:tblGrid>
    <w:tr w:rsidR="00DF5389" w:rsidRPr="00686A73" w14:paraId="52A075E5" w14:textId="77777777">
      <w:trPr>
        <w:trHeight w:val="1085"/>
      </w:trPr>
      <w:tc>
        <w:tcPr>
          <w:tcW w:w="3085" w:type="dxa"/>
          <w:tcBorders>
            <w:right w:val="nil"/>
          </w:tcBorders>
          <w:vAlign w:val="center"/>
        </w:tcPr>
        <w:p w14:paraId="423F4F3E" w14:textId="1B9E483B" w:rsidR="00DF5389" w:rsidRPr="009140F1" w:rsidRDefault="003079E5" w:rsidP="00DF5389">
          <w:pPr>
            <w:pStyle w:val="Header"/>
            <w:jc w:val="center"/>
            <w:rPr>
              <w:rFonts w:ascii="Arial" w:hAnsi="Arial" w:cs="Arial"/>
            </w:rPr>
          </w:pPr>
          <w:r w:rsidRPr="009140F1">
            <w:rPr>
              <w:rFonts w:ascii="Arial" w:hAnsi="Arial" w:cs="Arial"/>
              <w:noProof/>
              <w:lang w:eastAsia="en-GB"/>
            </w:rPr>
            <mc:AlternateContent>
              <mc:Choice Requires="wps">
                <w:drawing>
                  <wp:anchor distT="0" distB="0" distL="114300" distR="114300" simplePos="0" relativeHeight="251658244" behindDoc="0" locked="0" layoutInCell="1" allowOverlap="1" wp14:anchorId="2245B529" wp14:editId="62BD1FB0">
                    <wp:simplePos x="0" y="0"/>
                    <wp:positionH relativeFrom="column">
                      <wp:posOffset>74930</wp:posOffset>
                    </wp:positionH>
                    <wp:positionV relativeFrom="paragraph">
                      <wp:posOffset>-18415</wp:posOffset>
                    </wp:positionV>
                    <wp:extent cx="1641475" cy="507365"/>
                    <wp:effectExtent l="0" t="0" r="0" b="698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507365"/>
                            </a:xfrm>
                            <a:prstGeom prst="ellipse">
                              <a:avLst/>
                            </a:prstGeom>
                            <a:solidFill>
                              <a:srgbClr val="F79646"/>
                            </a:solidFill>
                            <a:ln>
                              <a:noFill/>
                            </a:ln>
                            <a:effectLst/>
                            <a:extLst>
                              <a:ext uri="{91240B29-F687-4F45-9708-019B960494DF}">
                                <a14:hiddenLine xmlns:a14="http://schemas.microsoft.com/office/drawing/2010/main" w="38100">
                                  <a:solidFill>
                                    <a:srgbClr val="F79646"/>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14:paraId="1A999CEC" w14:textId="77777777" w:rsidR="003079E5" w:rsidRPr="009140F1" w:rsidRDefault="003079E5" w:rsidP="003079E5">
                                <w:pPr>
                                  <w:spacing w:before="80"/>
                                  <w:jc w:val="center"/>
                                  <w:rPr>
                                    <w:rFonts w:ascii="Arial" w:hAnsi="Arial" w:cs="Arial"/>
                                    <w:b/>
                                    <w:color w:val="FFFFFF"/>
                                    <w:sz w:val="28"/>
                                    <w:szCs w:val="28"/>
                                  </w:rPr>
                                </w:pPr>
                                <w:r w:rsidRPr="00B07D4F">
                                  <w:rPr>
                                    <w:rFonts w:ascii="Arial" w:hAnsi="Arial" w:cs="Arial"/>
                                    <w:b/>
                                    <w:sz w:val="28"/>
                                    <w:szCs w:val="28"/>
                                  </w:rPr>
                                  <w:t>Guidance</w:t>
                                </w:r>
                              </w:p>
                              <w:p w14:paraId="1225BFFC" w14:textId="77777777" w:rsidR="003079E5" w:rsidRDefault="003079E5" w:rsidP="003079E5"/>
                              <w:p w14:paraId="4D42ED81" w14:textId="77777777" w:rsidR="003079E5" w:rsidRDefault="003079E5" w:rsidP="003079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45B529" id="Oval 8" o:spid="_x0000_s1027" style="position:absolute;left:0;text-align:left;margin-left:5.9pt;margin-top:-1.45pt;width:129.25pt;height:39.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" fillcolor="#f79646" stroked="f" strokecolor="#f79646" strokeweight="3pt">
                    <v:shadow color="#974706" opacity=".5" offset="1pt"/>
                    <v:textbox>
                      <w:txbxContent>
                        <w:p w14:paraId="1A999CEC" w14:textId="77777777" w:rsidR="003079E5" w:rsidRPr="009140F1" w:rsidRDefault="003079E5" w:rsidP="003079E5">
                          <w:pPr>
                            <w:spacing w:before="80"/>
                            <w:jc w:val="center"/>
                            <w:rPr>
                              <w:rFonts w:ascii="Arial" w:hAnsi="Arial" w:cs="Arial"/>
                              <w:b/>
                              <w:color w:val="FFFFFF"/>
                              <w:sz w:val="28"/>
                              <w:szCs w:val="28"/>
                            </w:rPr>
                          </w:pPr>
                          <w:r w:rsidRPr="00B07D4F">
                            <w:rPr>
                              <w:rFonts w:ascii="Arial" w:hAnsi="Arial" w:cs="Arial"/>
                              <w:b/>
                              <w:sz w:val="28"/>
                              <w:szCs w:val="28"/>
                            </w:rPr>
                            <w:t>Guidance</w:t>
                          </w:r>
                        </w:p>
                        <w:p w14:paraId="1225BFFC" w14:textId="77777777" w:rsidR="003079E5" w:rsidRDefault="003079E5" w:rsidP="003079E5"/>
                        <w:p w14:paraId="4D42ED81" w14:textId="77777777" w:rsidR="003079E5" w:rsidRDefault="003079E5" w:rsidP="003079E5"/>
                      </w:txbxContent>
                    </v:textbox>
                  </v:oval>
                </w:pict>
              </mc:Fallback>
            </mc:AlternateContent>
          </w:r>
        </w:p>
      </w:tc>
      <w:tc>
        <w:tcPr>
          <w:tcW w:w="6215" w:type="dxa"/>
          <w:gridSpan w:val="2"/>
          <w:vAlign w:val="center"/>
        </w:tcPr>
        <w:p w14:paraId="11CFD8F1" w14:textId="77777777" w:rsidR="00DF5389" w:rsidRPr="009140F1" w:rsidRDefault="00DF5389" w:rsidP="00DF5389">
          <w:pPr>
            <w:pStyle w:val="Header"/>
            <w:jc w:val="center"/>
            <w:rPr>
              <w:rFonts w:ascii="Arial" w:hAnsi="Arial" w:cs="Arial"/>
              <w:color w:val="000000"/>
            </w:rPr>
          </w:pPr>
        </w:p>
        <w:p w14:paraId="6DC250BE" w14:textId="77777777" w:rsidR="00DF5389" w:rsidRPr="00686A73" w:rsidRDefault="00DF5389" w:rsidP="00DF5389">
          <w:pPr>
            <w:pStyle w:val="HeaderDivisionTitle"/>
            <w:jc w:val="left"/>
          </w:pPr>
          <w:r w:rsidRPr="00686A73">
            <w:t>Safety and Airspace Regulation Group Management System</w:t>
          </w:r>
        </w:p>
      </w:tc>
    </w:tr>
    <w:tr w:rsidR="00DF5389" w:rsidRPr="009140F1" w14:paraId="4CB0CF4F" w14:textId="77777777" w:rsidTr="00DF5CA5">
      <w:tc>
        <w:tcPr>
          <w:tcW w:w="3936" w:type="dxa"/>
          <w:gridSpan w:val="2"/>
          <w:vAlign w:val="center"/>
        </w:tcPr>
        <w:p w14:paraId="70D7A92E" w14:textId="77777777" w:rsidR="00DF5389" w:rsidRPr="009140F1" w:rsidRDefault="00DF5389" w:rsidP="00DF5389">
          <w:pPr>
            <w:rPr>
              <w:rFonts w:ascii="Arial" w:hAnsi="Arial" w:cs="Arial"/>
            </w:rPr>
          </w:pPr>
          <w:r w:rsidRPr="00F32FF9">
            <w:rPr>
              <w:rFonts w:ascii="Arial" w:hAnsi="Arial" w:cs="Arial"/>
              <w:b/>
            </w:rPr>
            <w:t>SMS</w:t>
          </w:r>
          <w:r>
            <w:rPr>
              <w:rFonts w:ascii="Arial" w:hAnsi="Arial" w:cs="Arial"/>
              <w:b/>
            </w:rPr>
            <w:t>-OV</w:t>
          </w:r>
          <w:r w:rsidRPr="00F32FF9">
            <w:rPr>
              <w:rFonts w:ascii="Arial" w:hAnsi="Arial" w:cs="Arial"/>
              <w:b/>
            </w:rPr>
            <w:t>-GU-001</w:t>
          </w:r>
        </w:p>
      </w:tc>
      <w:tc>
        <w:tcPr>
          <w:tcW w:w="5364" w:type="dxa"/>
          <w:vAlign w:val="center"/>
        </w:tcPr>
        <w:p w14:paraId="1C82457F" w14:textId="77777777" w:rsidR="00DF5389" w:rsidRPr="009140F1" w:rsidRDefault="00DF5389" w:rsidP="00DF5389">
          <w:pPr>
            <w:rPr>
              <w:rFonts w:ascii="Arial" w:hAnsi="Arial" w:cs="Arial"/>
              <w:color w:val="000000"/>
            </w:rPr>
          </w:pPr>
          <w:r>
            <w:rPr>
              <w:rFonts w:ascii="Arial" w:hAnsi="Arial" w:cs="Arial"/>
              <w:b/>
            </w:rPr>
            <w:t>Management of Change Evaluation Guide</w:t>
          </w:r>
        </w:p>
      </w:tc>
    </w:tr>
    <w:tr w:rsidR="00DF5389" w:rsidRPr="009140F1" w14:paraId="4FBF0135" w14:textId="77777777" w:rsidTr="00DF5CA5">
      <w:tc>
        <w:tcPr>
          <w:tcW w:w="9300" w:type="dxa"/>
          <w:gridSpan w:val="3"/>
          <w:vAlign w:val="center"/>
        </w:tcPr>
        <w:p w14:paraId="360DF00D" w14:textId="224223C1" w:rsidR="00DF5389" w:rsidRPr="009140F1" w:rsidRDefault="00DF5389" w:rsidP="00DF5389">
          <w:pPr>
            <w:rPr>
              <w:rFonts w:ascii="Arial" w:hAnsi="Arial" w:cs="Arial"/>
              <w:color w:val="000000"/>
            </w:rPr>
          </w:pPr>
          <w:r w:rsidRPr="009140F1">
            <w:rPr>
              <w:rFonts w:ascii="Arial" w:hAnsi="Arial" w:cs="Arial"/>
              <w:color w:val="000000"/>
            </w:rPr>
            <w:t>Drafted/Modified by:</w:t>
          </w:r>
          <w:r>
            <w:rPr>
              <w:rFonts w:ascii="Arial" w:hAnsi="Arial" w:cs="Arial"/>
              <w:color w:val="000000"/>
            </w:rPr>
            <w:t xml:space="preserve"> </w:t>
          </w:r>
          <w:r w:rsidR="00C01033">
            <w:rPr>
              <w:rFonts w:ascii="Arial" w:hAnsi="Arial" w:cs="Arial"/>
              <w:color w:val="000000"/>
            </w:rPr>
            <w:t>Marc Smith</w:t>
          </w:r>
        </w:p>
      </w:tc>
    </w:tr>
    <w:tr w:rsidR="00DF5389" w:rsidRPr="009140F1" w14:paraId="67BCCF28" w14:textId="77777777" w:rsidTr="00DF5CA5">
      <w:tc>
        <w:tcPr>
          <w:tcW w:w="9300" w:type="dxa"/>
          <w:gridSpan w:val="3"/>
          <w:vAlign w:val="center"/>
        </w:tcPr>
        <w:p w14:paraId="6D9E29F7" w14:textId="5E9CB257" w:rsidR="00DF5389" w:rsidRPr="009140F1" w:rsidRDefault="00DF5389" w:rsidP="00DF5389">
          <w:pPr>
            <w:rPr>
              <w:rFonts w:ascii="Arial" w:hAnsi="Arial" w:cs="Arial"/>
              <w:color w:val="000000"/>
            </w:rPr>
          </w:pPr>
          <w:r w:rsidRPr="009140F1">
            <w:rPr>
              <w:rFonts w:ascii="Arial" w:hAnsi="Arial" w:cs="Arial"/>
              <w:color w:val="000000"/>
            </w:rPr>
            <w:t xml:space="preserve">Approved by: </w:t>
          </w:r>
          <w:r w:rsidR="00444DF9">
            <w:rPr>
              <w:rFonts w:ascii="Arial" w:hAnsi="Arial" w:cs="Arial"/>
              <w:color w:val="000000"/>
            </w:rPr>
            <w:t>Ray Forster</w:t>
          </w:r>
        </w:p>
      </w:tc>
    </w:tr>
  </w:tbl>
  <w:p w14:paraId="480E52DC" w14:textId="1F34337F" w:rsidR="0093506C" w:rsidRDefault="0093506C" w:rsidP="00041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0C4D" w14:textId="72F75A7D" w:rsidR="0093506C" w:rsidRDefault="0093506C">
    <w:pPr>
      <w:pStyle w:val="Header"/>
    </w:pPr>
    <w:r>
      <w:rPr>
        <w:noProof/>
      </w:rPr>
      <mc:AlternateContent>
        <mc:Choice Requires="wps">
          <w:drawing>
            <wp:anchor distT="0" distB="0" distL="0" distR="0" simplePos="0" relativeHeight="251658240" behindDoc="0" locked="0" layoutInCell="1" allowOverlap="1" wp14:anchorId="16574FCB" wp14:editId="0C6B8AA2">
              <wp:simplePos x="635" y="635"/>
              <wp:positionH relativeFrom="page">
                <wp:align>center</wp:align>
              </wp:positionH>
              <wp:positionV relativeFrom="page">
                <wp:align>top</wp:align>
              </wp:positionV>
              <wp:extent cx="443865" cy="443865"/>
              <wp:effectExtent l="0" t="0" r="635" b="18415"/>
              <wp:wrapNone/>
              <wp:docPr id="1" name="Text Box 1"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DC0DC" w14:textId="7A2C7236" w:rsidR="0093506C" w:rsidRPr="0093506C" w:rsidRDefault="0093506C" w:rsidP="0093506C">
                          <w:pPr>
                            <w:spacing w:after="0"/>
                            <w:rPr>
                              <w:rFonts w:ascii="Calibri" w:eastAsia="Calibri" w:hAnsi="Calibri" w:cs="Calibri"/>
                              <w:noProof/>
                              <w:color w:val="000000"/>
                              <w:sz w:val="16"/>
                              <w:szCs w:val="16"/>
                            </w:rPr>
                          </w:pPr>
                          <w:r w:rsidRPr="0093506C">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574FCB" id="_x0000_t202" coordsize="21600,21600" o:spt="202" path="m,l,21600r21600,l21600,xe">
              <v:stroke joinstyle="miter"/>
              <v:path gradientshapeok="t" o:connecttype="rect"/>
            </v:shapetype>
            <v:shape id="Text Box 1" o:spid="_x0000_s1029" type="#_x0000_t202" alt="OFFICIAL - Public. This information has been cleared for unrestricted distribution.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58DC0DC" w14:textId="7A2C7236" w:rsidR="0093506C" w:rsidRPr="0093506C" w:rsidRDefault="0093506C" w:rsidP="0093506C">
                    <w:pPr>
                      <w:spacing w:after="0"/>
                      <w:rPr>
                        <w:rFonts w:ascii="Calibri" w:eastAsia="Calibri" w:hAnsi="Calibri" w:cs="Calibri"/>
                        <w:noProof/>
                        <w:color w:val="000000"/>
                        <w:sz w:val="16"/>
                        <w:szCs w:val="16"/>
                      </w:rPr>
                    </w:pPr>
                    <w:r w:rsidRPr="0093506C">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84E1" w14:textId="77777777" w:rsidR="00F73661" w:rsidRPr="00F73661" w:rsidRDefault="00F73661" w:rsidP="00F73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955"/>
    <w:multiLevelType w:val="hybridMultilevel"/>
    <w:tmpl w:val="96B8A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C02996"/>
    <w:multiLevelType w:val="hybridMultilevel"/>
    <w:tmpl w:val="11C2B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767B5"/>
    <w:multiLevelType w:val="hybridMultilevel"/>
    <w:tmpl w:val="BE1A7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E71F1"/>
    <w:multiLevelType w:val="multilevel"/>
    <w:tmpl w:val="8070B4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36B148A"/>
    <w:multiLevelType w:val="multilevel"/>
    <w:tmpl w:val="E9DAFBD0"/>
    <w:lvl w:ilvl="0">
      <w:start w:val="1"/>
      <w:numFmt w:val="decimal"/>
      <w:lvlText w:val="%1."/>
      <w:lvlJc w:val="left"/>
      <w:pPr>
        <w:ind w:left="570" w:hanging="570"/>
      </w:pPr>
      <w:rPr>
        <w:rFonts w:hint="default"/>
        <w:b/>
        <w:bCs w:val="0"/>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9C4AE3"/>
    <w:multiLevelType w:val="hybridMultilevel"/>
    <w:tmpl w:val="A658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F18AF"/>
    <w:multiLevelType w:val="multilevel"/>
    <w:tmpl w:val="6FB4EB6C"/>
    <w:lvl w:ilvl="0">
      <w:start w:val="1"/>
      <w:numFmt w:val="decimal"/>
      <w:pStyle w:val="ListNumber"/>
      <w:lvlText w:val="%1."/>
      <w:lvlJc w:val="left"/>
      <w:pPr>
        <w:tabs>
          <w:tab w:val="num" w:pos="920"/>
        </w:tabs>
        <w:ind w:left="920" w:hanging="360"/>
      </w:pPr>
      <w:rPr>
        <w:b w:val="0"/>
        <w:bCs/>
      </w:rPr>
    </w:lvl>
    <w:lvl w:ilvl="1">
      <w:start w:val="1"/>
      <w:numFmt w:val="decimal"/>
      <w:pStyle w:val="ListNumber2"/>
      <w:lvlText w:val="%2."/>
      <w:lvlJc w:val="left"/>
      <w:pPr>
        <w:tabs>
          <w:tab w:val="num" w:pos="1280"/>
        </w:tabs>
        <w:ind w:left="1280" w:hanging="360"/>
      </w:pPr>
    </w:lvl>
    <w:lvl w:ilvl="2">
      <w:start w:val="1"/>
      <w:numFmt w:val="decimal"/>
      <w:pStyle w:val="ListNumber3"/>
      <w:lvlText w:val="%3."/>
      <w:lvlJc w:val="left"/>
      <w:pPr>
        <w:tabs>
          <w:tab w:val="num" w:pos="1640"/>
        </w:tabs>
        <w:ind w:left="16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ED0440"/>
    <w:multiLevelType w:val="hybridMultilevel"/>
    <w:tmpl w:val="8190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D6F53"/>
    <w:multiLevelType w:val="hybridMultilevel"/>
    <w:tmpl w:val="176A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D17CF"/>
    <w:multiLevelType w:val="hybridMultilevel"/>
    <w:tmpl w:val="1000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EB16C7"/>
    <w:multiLevelType w:val="multilevel"/>
    <w:tmpl w:val="1352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5D2596"/>
    <w:multiLevelType w:val="hybridMultilevel"/>
    <w:tmpl w:val="86A4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275455">
    <w:abstractNumId w:val="10"/>
  </w:num>
  <w:num w:numId="2" w16cid:durableId="982584275">
    <w:abstractNumId w:val="9"/>
  </w:num>
  <w:num w:numId="3" w16cid:durableId="1203594979">
    <w:abstractNumId w:val="6"/>
  </w:num>
  <w:num w:numId="4" w16cid:durableId="662856591">
    <w:abstractNumId w:val="6"/>
  </w:num>
  <w:num w:numId="5" w16cid:durableId="564074561">
    <w:abstractNumId w:val="6"/>
  </w:num>
  <w:num w:numId="6" w16cid:durableId="434179289">
    <w:abstractNumId w:val="6"/>
  </w:num>
  <w:num w:numId="7" w16cid:durableId="459492500">
    <w:abstractNumId w:val="6"/>
  </w:num>
  <w:num w:numId="8" w16cid:durableId="1038706060">
    <w:abstractNumId w:val="6"/>
  </w:num>
  <w:num w:numId="9" w16cid:durableId="621575043">
    <w:abstractNumId w:val="6"/>
  </w:num>
  <w:num w:numId="10" w16cid:durableId="1397240701">
    <w:abstractNumId w:val="6"/>
  </w:num>
  <w:num w:numId="11" w16cid:durableId="1774591197">
    <w:abstractNumId w:val="6"/>
  </w:num>
  <w:num w:numId="12" w16cid:durableId="2135059642">
    <w:abstractNumId w:val="11"/>
  </w:num>
  <w:num w:numId="13" w16cid:durableId="1092386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8555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6617963">
    <w:abstractNumId w:val="5"/>
  </w:num>
  <w:num w:numId="16" w16cid:durableId="970748452">
    <w:abstractNumId w:val="8"/>
  </w:num>
  <w:num w:numId="17" w16cid:durableId="19377896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4021625">
    <w:abstractNumId w:val="7"/>
  </w:num>
  <w:num w:numId="19" w16cid:durableId="709231448">
    <w:abstractNumId w:val="1"/>
  </w:num>
  <w:num w:numId="20" w16cid:durableId="905994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1990459">
    <w:abstractNumId w:val="0"/>
  </w:num>
  <w:num w:numId="22" w16cid:durableId="1089543292">
    <w:abstractNumId w:val="3"/>
  </w:num>
  <w:num w:numId="23" w16cid:durableId="223686844">
    <w:abstractNumId w:val="4"/>
  </w:num>
  <w:num w:numId="24" w16cid:durableId="2114325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6D"/>
    <w:rsid w:val="00001BC1"/>
    <w:rsid w:val="00010EF3"/>
    <w:rsid w:val="000132DC"/>
    <w:rsid w:val="0001729A"/>
    <w:rsid w:val="0001756E"/>
    <w:rsid w:val="00025271"/>
    <w:rsid w:val="000303EB"/>
    <w:rsid w:val="0003114F"/>
    <w:rsid w:val="0003335A"/>
    <w:rsid w:val="00037373"/>
    <w:rsid w:val="00040720"/>
    <w:rsid w:val="0004182C"/>
    <w:rsid w:val="00041D1D"/>
    <w:rsid w:val="000559A1"/>
    <w:rsid w:val="00060766"/>
    <w:rsid w:val="00067FB5"/>
    <w:rsid w:val="00075243"/>
    <w:rsid w:val="00075287"/>
    <w:rsid w:val="00075657"/>
    <w:rsid w:val="000809C8"/>
    <w:rsid w:val="00082091"/>
    <w:rsid w:val="000835B4"/>
    <w:rsid w:val="00085EA5"/>
    <w:rsid w:val="00087B9E"/>
    <w:rsid w:val="0009026E"/>
    <w:rsid w:val="000931EB"/>
    <w:rsid w:val="000944FD"/>
    <w:rsid w:val="00095351"/>
    <w:rsid w:val="00095C99"/>
    <w:rsid w:val="000A01FC"/>
    <w:rsid w:val="000A086F"/>
    <w:rsid w:val="000A094D"/>
    <w:rsid w:val="000A0E36"/>
    <w:rsid w:val="000A2115"/>
    <w:rsid w:val="000A250F"/>
    <w:rsid w:val="000A3A09"/>
    <w:rsid w:val="000A46CA"/>
    <w:rsid w:val="000A69DA"/>
    <w:rsid w:val="000B1A56"/>
    <w:rsid w:val="000B3F00"/>
    <w:rsid w:val="000B5CD7"/>
    <w:rsid w:val="000B5E9B"/>
    <w:rsid w:val="000B70B4"/>
    <w:rsid w:val="000C0977"/>
    <w:rsid w:val="000D10C5"/>
    <w:rsid w:val="000D1969"/>
    <w:rsid w:val="000D4424"/>
    <w:rsid w:val="000D502F"/>
    <w:rsid w:val="000E0D22"/>
    <w:rsid w:val="000E1833"/>
    <w:rsid w:val="000E55DF"/>
    <w:rsid w:val="000E5FCC"/>
    <w:rsid w:val="000E721D"/>
    <w:rsid w:val="000E7A90"/>
    <w:rsid w:val="000F1428"/>
    <w:rsid w:val="000F14ED"/>
    <w:rsid w:val="000F190F"/>
    <w:rsid w:val="000F2705"/>
    <w:rsid w:val="000F506A"/>
    <w:rsid w:val="00103D71"/>
    <w:rsid w:val="00112035"/>
    <w:rsid w:val="001205CC"/>
    <w:rsid w:val="0012675A"/>
    <w:rsid w:val="0012693C"/>
    <w:rsid w:val="00126D51"/>
    <w:rsid w:val="00127390"/>
    <w:rsid w:val="00131A6D"/>
    <w:rsid w:val="001347E2"/>
    <w:rsid w:val="001376C8"/>
    <w:rsid w:val="00137D3C"/>
    <w:rsid w:val="00140565"/>
    <w:rsid w:val="0014648E"/>
    <w:rsid w:val="00151EAC"/>
    <w:rsid w:val="00153CFD"/>
    <w:rsid w:val="00164EB2"/>
    <w:rsid w:val="001712E8"/>
    <w:rsid w:val="0017768C"/>
    <w:rsid w:val="00177C2C"/>
    <w:rsid w:val="00194B6B"/>
    <w:rsid w:val="00195559"/>
    <w:rsid w:val="001A1CEE"/>
    <w:rsid w:val="001A3D8C"/>
    <w:rsid w:val="001B008E"/>
    <w:rsid w:val="001B11CE"/>
    <w:rsid w:val="001B2055"/>
    <w:rsid w:val="001B2429"/>
    <w:rsid w:val="001B326A"/>
    <w:rsid w:val="001B5D3E"/>
    <w:rsid w:val="001B7D17"/>
    <w:rsid w:val="001C0BFC"/>
    <w:rsid w:val="001C6C4C"/>
    <w:rsid w:val="001C764A"/>
    <w:rsid w:val="001D0AE3"/>
    <w:rsid w:val="001D2219"/>
    <w:rsid w:val="001D2D14"/>
    <w:rsid w:val="001D316F"/>
    <w:rsid w:val="001D7501"/>
    <w:rsid w:val="001E6B36"/>
    <w:rsid w:val="001F3093"/>
    <w:rsid w:val="001F591E"/>
    <w:rsid w:val="001F61E8"/>
    <w:rsid w:val="0020009E"/>
    <w:rsid w:val="00203179"/>
    <w:rsid w:val="002036E6"/>
    <w:rsid w:val="00205A68"/>
    <w:rsid w:val="00205C88"/>
    <w:rsid w:val="00206DFF"/>
    <w:rsid w:val="0021082C"/>
    <w:rsid w:val="00211918"/>
    <w:rsid w:val="0021294E"/>
    <w:rsid w:val="00212D1A"/>
    <w:rsid w:val="00212F56"/>
    <w:rsid w:val="0021531A"/>
    <w:rsid w:val="00222698"/>
    <w:rsid w:val="00231254"/>
    <w:rsid w:val="00232774"/>
    <w:rsid w:val="00233B2E"/>
    <w:rsid w:val="00242431"/>
    <w:rsid w:val="00245C53"/>
    <w:rsid w:val="0025393B"/>
    <w:rsid w:val="00257EC7"/>
    <w:rsid w:val="00260502"/>
    <w:rsid w:val="002656E8"/>
    <w:rsid w:val="0026762F"/>
    <w:rsid w:val="00272998"/>
    <w:rsid w:val="00275548"/>
    <w:rsid w:val="00275A80"/>
    <w:rsid w:val="00280F13"/>
    <w:rsid w:val="00283703"/>
    <w:rsid w:val="0028692F"/>
    <w:rsid w:val="00287BB5"/>
    <w:rsid w:val="00287EAB"/>
    <w:rsid w:val="00292F9D"/>
    <w:rsid w:val="0029699E"/>
    <w:rsid w:val="002A06FF"/>
    <w:rsid w:val="002A42D7"/>
    <w:rsid w:val="002A7898"/>
    <w:rsid w:val="002B1AC2"/>
    <w:rsid w:val="002B29B9"/>
    <w:rsid w:val="002B729B"/>
    <w:rsid w:val="002C082F"/>
    <w:rsid w:val="002C1CF4"/>
    <w:rsid w:val="002C3DD8"/>
    <w:rsid w:val="002C6EF6"/>
    <w:rsid w:val="002D1C0C"/>
    <w:rsid w:val="002D617F"/>
    <w:rsid w:val="002D6EE7"/>
    <w:rsid w:val="002E005D"/>
    <w:rsid w:val="002E1F58"/>
    <w:rsid w:val="002F0740"/>
    <w:rsid w:val="002F1079"/>
    <w:rsid w:val="002F59FB"/>
    <w:rsid w:val="002F5C71"/>
    <w:rsid w:val="002F73EF"/>
    <w:rsid w:val="003060BE"/>
    <w:rsid w:val="003079E5"/>
    <w:rsid w:val="00310514"/>
    <w:rsid w:val="00311AE5"/>
    <w:rsid w:val="003155B2"/>
    <w:rsid w:val="00321BAD"/>
    <w:rsid w:val="003237BA"/>
    <w:rsid w:val="003245B6"/>
    <w:rsid w:val="0032717A"/>
    <w:rsid w:val="003403A0"/>
    <w:rsid w:val="00342190"/>
    <w:rsid w:val="00342CD9"/>
    <w:rsid w:val="0034352C"/>
    <w:rsid w:val="00347685"/>
    <w:rsid w:val="00347FD5"/>
    <w:rsid w:val="00355F1A"/>
    <w:rsid w:val="00357E5A"/>
    <w:rsid w:val="003756D9"/>
    <w:rsid w:val="003805A7"/>
    <w:rsid w:val="00380E31"/>
    <w:rsid w:val="0038444C"/>
    <w:rsid w:val="0038513D"/>
    <w:rsid w:val="00387FF7"/>
    <w:rsid w:val="003963FF"/>
    <w:rsid w:val="003B35C9"/>
    <w:rsid w:val="003C2F2B"/>
    <w:rsid w:val="003C30BF"/>
    <w:rsid w:val="003D2182"/>
    <w:rsid w:val="003E1C65"/>
    <w:rsid w:val="003F4B13"/>
    <w:rsid w:val="00401CCA"/>
    <w:rsid w:val="00405FF1"/>
    <w:rsid w:val="00407D90"/>
    <w:rsid w:val="0041199F"/>
    <w:rsid w:val="0041666D"/>
    <w:rsid w:val="00422E6E"/>
    <w:rsid w:val="00422E7D"/>
    <w:rsid w:val="0043440B"/>
    <w:rsid w:val="004350AD"/>
    <w:rsid w:val="004418ED"/>
    <w:rsid w:val="00444DF9"/>
    <w:rsid w:val="00455FDD"/>
    <w:rsid w:val="0045775C"/>
    <w:rsid w:val="00462620"/>
    <w:rsid w:val="00467887"/>
    <w:rsid w:val="00467D38"/>
    <w:rsid w:val="00475AFC"/>
    <w:rsid w:val="004777A9"/>
    <w:rsid w:val="004801E1"/>
    <w:rsid w:val="00483499"/>
    <w:rsid w:val="004879CC"/>
    <w:rsid w:val="004906A5"/>
    <w:rsid w:val="00497D32"/>
    <w:rsid w:val="004A12A2"/>
    <w:rsid w:val="004A3D86"/>
    <w:rsid w:val="004A451C"/>
    <w:rsid w:val="004A59CA"/>
    <w:rsid w:val="004A772A"/>
    <w:rsid w:val="004B0039"/>
    <w:rsid w:val="004B3B39"/>
    <w:rsid w:val="004B51CF"/>
    <w:rsid w:val="004B6568"/>
    <w:rsid w:val="004B7197"/>
    <w:rsid w:val="004B7B22"/>
    <w:rsid w:val="004B7F46"/>
    <w:rsid w:val="004B7FB7"/>
    <w:rsid w:val="004C054C"/>
    <w:rsid w:val="004C2A76"/>
    <w:rsid w:val="004C30A9"/>
    <w:rsid w:val="004C6E94"/>
    <w:rsid w:val="004C7A2B"/>
    <w:rsid w:val="004D1D58"/>
    <w:rsid w:val="004D2F0F"/>
    <w:rsid w:val="004E6611"/>
    <w:rsid w:val="004E6DCB"/>
    <w:rsid w:val="004F2BB6"/>
    <w:rsid w:val="00502190"/>
    <w:rsid w:val="00503883"/>
    <w:rsid w:val="005044AF"/>
    <w:rsid w:val="00505C6B"/>
    <w:rsid w:val="005061B7"/>
    <w:rsid w:val="00510108"/>
    <w:rsid w:val="005142C5"/>
    <w:rsid w:val="00517ED0"/>
    <w:rsid w:val="00523278"/>
    <w:rsid w:val="005246B8"/>
    <w:rsid w:val="00526E65"/>
    <w:rsid w:val="00534869"/>
    <w:rsid w:val="00535DE8"/>
    <w:rsid w:val="00536BAD"/>
    <w:rsid w:val="0053777D"/>
    <w:rsid w:val="0054390F"/>
    <w:rsid w:val="005450D7"/>
    <w:rsid w:val="005454D2"/>
    <w:rsid w:val="0054611B"/>
    <w:rsid w:val="005529E6"/>
    <w:rsid w:val="00555F39"/>
    <w:rsid w:val="00562F9D"/>
    <w:rsid w:val="00565BDF"/>
    <w:rsid w:val="0056684F"/>
    <w:rsid w:val="00566C6A"/>
    <w:rsid w:val="00570D40"/>
    <w:rsid w:val="00571833"/>
    <w:rsid w:val="00580062"/>
    <w:rsid w:val="00585F6C"/>
    <w:rsid w:val="0058667D"/>
    <w:rsid w:val="0058706A"/>
    <w:rsid w:val="00587B72"/>
    <w:rsid w:val="00587E46"/>
    <w:rsid w:val="00590961"/>
    <w:rsid w:val="00593816"/>
    <w:rsid w:val="00596A1B"/>
    <w:rsid w:val="00597034"/>
    <w:rsid w:val="005A21C3"/>
    <w:rsid w:val="005A455D"/>
    <w:rsid w:val="005B043A"/>
    <w:rsid w:val="005B38C6"/>
    <w:rsid w:val="005C1AF9"/>
    <w:rsid w:val="005C46BC"/>
    <w:rsid w:val="005D76A3"/>
    <w:rsid w:val="005E0280"/>
    <w:rsid w:val="005E2128"/>
    <w:rsid w:val="005E6763"/>
    <w:rsid w:val="005E6D1F"/>
    <w:rsid w:val="005F0FC8"/>
    <w:rsid w:val="005F220D"/>
    <w:rsid w:val="005F3EA2"/>
    <w:rsid w:val="00604EA0"/>
    <w:rsid w:val="006114EC"/>
    <w:rsid w:val="00613D7B"/>
    <w:rsid w:val="00614243"/>
    <w:rsid w:val="00615577"/>
    <w:rsid w:val="00615B7F"/>
    <w:rsid w:val="00615D71"/>
    <w:rsid w:val="006204AB"/>
    <w:rsid w:val="00622996"/>
    <w:rsid w:val="00623C68"/>
    <w:rsid w:val="00623DF7"/>
    <w:rsid w:val="006321F5"/>
    <w:rsid w:val="00636A2C"/>
    <w:rsid w:val="006373CC"/>
    <w:rsid w:val="00640672"/>
    <w:rsid w:val="006441F3"/>
    <w:rsid w:val="00644493"/>
    <w:rsid w:val="00645155"/>
    <w:rsid w:val="00650DF4"/>
    <w:rsid w:val="0065102E"/>
    <w:rsid w:val="006623CC"/>
    <w:rsid w:val="00671E27"/>
    <w:rsid w:val="0067350B"/>
    <w:rsid w:val="00676F99"/>
    <w:rsid w:val="00683140"/>
    <w:rsid w:val="0068338C"/>
    <w:rsid w:val="006842E8"/>
    <w:rsid w:val="00697527"/>
    <w:rsid w:val="006A4377"/>
    <w:rsid w:val="006A445E"/>
    <w:rsid w:val="006B0481"/>
    <w:rsid w:val="006B5AB7"/>
    <w:rsid w:val="006B5E3F"/>
    <w:rsid w:val="006C11A4"/>
    <w:rsid w:val="006D426B"/>
    <w:rsid w:val="006D57CD"/>
    <w:rsid w:val="006D69B9"/>
    <w:rsid w:val="006D6AF3"/>
    <w:rsid w:val="006E2A7A"/>
    <w:rsid w:val="006E4351"/>
    <w:rsid w:val="006E7B7D"/>
    <w:rsid w:val="006F375E"/>
    <w:rsid w:val="006F6000"/>
    <w:rsid w:val="006F70EE"/>
    <w:rsid w:val="006F7A0E"/>
    <w:rsid w:val="007024E3"/>
    <w:rsid w:val="00703FD2"/>
    <w:rsid w:val="00704041"/>
    <w:rsid w:val="0070692E"/>
    <w:rsid w:val="00706DAE"/>
    <w:rsid w:val="007126E2"/>
    <w:rsid w:val="007201D6"/>
    <w:rsid w:val="00721201"/>
    <w:rsid w:val="007235E1"/>
    <w:rsid w:val="007252E6"/>
    <w:rsid w:val="00731260"/>
    <w:rsid w:val="00731CA9"/>
    <w:rsid w:val="00733B68"/>
    <w:rsid w:val="0073446A"/>
    <w:rsid w:val="00734E89"/>
    <w:rsid w:val="00736664"/>
    <w:rsid w:val="00743B14"/>
    <w:rsid w:val="00743F4C"/>
    <w:rsid w:val="00744AA1"/>
    <w:rsid w:val="00744F34"/>
    <w:rsid w:val="007454C8"/>
    <w:rsid w:val="00745FDC"/>
    <w:rsid w:val="00747751"/>
    <w:rsid w:val="0075016D"/>
    <w:rsid w:val="00750BB8"/>
    <w:rsid w:val="007512D5"/>
    <w:rsid w:val="00751D63"/>
    <w:rsid w:val="007525EF"/>
    <w:rsid w:val="0075640B"/>
    <w:rsid w:val="00757F11"/>
    <w:rsid w:val="00760974"/>
    <w:rsid w:val="0076301D"/>
    <w:rsid w:val="00763DB1"/>
    <w:rsid w:val="00764FB1"/>
    <w:rsid w:val="00766875"/>
    <w:rsid w:val="00777D2C"/>
    <w:rsid w:val="007802AF"/>
    <w:rsid w:val="00783702"/>
    <w:rsid w:val="00783AB4"/>
    <w:rsid w:val="007844FE"/>
    <w:rsid w:val="00784F62"/>
    <w:rsid w:val="00790A29"/>
    <w:rsid w:val="00794A07"/>
    <w:rsid w:val="007A1B28"/>
    <w:rsid w:val="007A3CDB"/>
    <w:rsid w:val="007A6A0C"/>
    <w:rsid w:val="007B0BE6"/>
    <w:rsid w:val="007B3898"/>
    <w:rsid w:val="007B6977"/>
    <w:rsid w:val="007C055A"/>
    <w:rsid w:val="007C05DA"/>
    <w:rsid w:val="007C0CB8"/>
    <w:rsid w:val="007C1288"/>
    <w:rsid w:val="007C237C"/>
    <w:rsid w:val="007C59B7"/>
    <w:rsid w:val="007C6586"/>
    <w:rsid w:val="007D0486"/>
    <w:rsid w:val="007D0597"/>
    <w:rsid w:val="007D179E"/>
    <w:rsid w:val="007D1C57"/>
    <w:rsid w:val="007D2CFA"/>
    <w:rsid w:val="007D3F30"/>
    <w:rsid w:val="007D48A2"/>
    <w:rsid w:val="007D64FA"/>
    <w:rsid w:val="007E0537"/>
    <w:rsid w:val="007E3E25"/>
    <w:rsid w:val="007E3F2C"/>
    <w:rsid w:val="007E40F6"/>
    <w:rsid w:val="007E447C"/>
    <w:rsid w:val="007E5893"/>
    <w:rsid w:val="007E6F12"/>
    <w:rsid w:val="007E7010"/>
    <w:rsid w:val="007E73D7"/>
    <w:rsid w:val="007F4F5D"/>
    <w:rsid w:val="007F6E71"/>
    <w:rsid w:val="0080020B"/>
    <w:rsid w:val="008051A9"/>
    <w:rsid w:val="0080792C"/>
    <w:rsid w:val="00812DD0"/>
    <w:rsid w:val="00814DC7"/>
    <w:rsid w:val="00815511"/>
    <w:rsid w:val="008156E4"/>
    <w:rsid w:val="0081759A"/>
    <w:rsid w:val="00820446"/>
    <w:rsid w:val="00836050"/>
    <w:rsid w:val="00841EFB"/>
    <w:rsid w:val="008428B1"/>
    <w:rsid w:val="00844A14"/>
    <w:rsid w:val="0084766C"/>
    <w:rsid w:val="00851807"/>
    <w:rsid w:val="00856C57"/>
    <w:rsid w:val="0085770F"/>
    <w:rsid w:val="0086008B"/>
    <w:rsid w:val="008606DF"/>
    <w:rsid w:val="008606FF"/>
    <w:rsid w:val="008638F4"/>
    <w:rsid w:val="00864331"/>
    <w:rsid w:val="00873B92"/>
    <w:rsid w:val="00873C62"/>
    <w:rsid w:val="00875150"/>
    <w:rsid w:val="00880F76"/>
    <w:rsid w:val="008823C5"/>
    <w:rsid w:val="00883B6A"/>
    <w:rsid w:val="00883DC5"/>
    <w:rsid w:val="00884304"/>
    <w:rsid w:val="0089114C"/>
    <w:rsid w:val="00892D8A"/>
    <w:rsid w:val="00894CE9"/>
    <w:rsid w:val="008A1A32"/>
    <w:rsid w:val="008A424B"/>
    <w:rsid w:val="008A77A0"/>
    <w:rsid w:val="008C1298"/>
    <w:rsid w:val="008C3BC5"/>
    <w:rsid w:val="008C7DA3"/>
    <w:rsid w:val="008D0BC1"/>
    <w:rsid w:val="008D351D"/>
    <w:rsid w:val="008D39B3"/>
    <w:rsid w:val="008E29D2"/>
    <w:rsid w:val="008E7B28"/>
    <w:rsid w:val="008F553C"/>
    <w:rsid w:val="008F5D81"/>
    <w:rsid w:val="008F75F2"/>
    <w:rsid w:val="0090005E"/>
    <w:rsid w:val="00913A49"/>
    <w:rsid w:val="00914CA2"/>
    <w:rsid w:val="009160F4"/>
    <w:rsid w:val="00916250"/>
    <w:rsid w:val="00924F7C"/>
    <w:rsid w:val="00924FE6"/>
    <w:rsid w:val="0092542D"/>
    <w:rsid w:val="0093372A"/>
    <w:rsid w:val="0093506C"/>
    <w:rsid w:val="00935ADF"/>
    <w:rsid w:val="00936EBB"/>
    <w:rsid w:val="00942D93"/>
    <w:rsid w:val="00944B20"/>
    <w:rsid w:val="009470A1"/>
    <w:rsid w:val="009474B4"/>
    <w:rsid w:val="00947DAA"/>
    <w:rsid w:val="009540A8"/>
    <w:rsid w:val="0096015B"/>
    <w:rsid w:val="0096369E"/>
    <w:rsid w:val="009710E6"/>
    <w:rsid w:val="009764F4"/>
    <w:rsid w:val="009836BA"/>
    <w:rsid w:val="00983C0C"/>
    <w:rsid w:val="0098633D"/>
    <w:rsid w:val="00987C5C"/>
    <w:rsid w:val="00987C6C"/>
    <w:rsid w:val="00991656"/>
    <w:rsid w:val="0099441A"/>
    <w:rsid w:val="009A0970"/>
    <w:rsid w:val="009A2A7B"/>
    <w:rsid w:val="009A323D"/>
    <w:rsid w:val="009B4E1C"/>
    <w:rsid w:val="009B6D18"/>
    <w:rsid w:val="009C001E"/>
    <w:rsid w:val="009C03CA"/>
    <w:rsid w:val="009C25F2"/>
    <w:rsid w:val="009C358C"/>
    <w:rsid w:val="009C37DB"/>
    <w:rsid w:val="009D51C1"/>
    <w:rsid w:val="009D522A"/>
    <w:rsid w:val="009D603A"/>
    <w:rsid w:val="009D6166"/>
    <w:rsid w:val="009E0DEA"/>
    <w:rsid w:val="009E2220"/>
    <w:rsid w:val="009E22F0"/>
    <w:rsid w:val="009E3516"/>
    <w:rsid w:val="009E6F25"/>
    <w:rsid w:val="009F14AF"/>
    <w:rsid w:val="00A06420"/>
    <w:rsid w:val="00A13DAF"/>
    <w:rsid w:val="00A1705A"/>
    <w:rsid w:val="00A179D8"/>
    <w:rsid w:val="00A228A6"/>
    <w:rsid w:val="00A25C8F"/>
    <w:rsid w:val="00A264C1"/>
    <w:rsid w:val="00A35E9E"/>
    <w:rsid w:val="00A70FFA"/>
    <w:rsid w:val="00A747A1"/>
    <w:rsid w:val="00A75D91"/>
    <w:rsid w:val="00A853B7"/>
    <w:rsid w:val="00A853D6"/>
    <w:rsid w:val="00A86E95"/>
    <w:rsid w:val="00A87218"/>
    <w:rsid w:val="00A879D6"/>
    <w:rsid w:val="00A921B8"/>
    <w:rsid w:val="00A95435"/>
    <w:rsid w:val="00AA012D"/>
    <w:rsid w:val="00AA77EC"/>
    <w:rsid w:val="00AA7FB3"/>
    <w:rsid w:val="00AB48D9"/>
    <w:rsid w:val="00AB76C7"/>
    <w:rsid w:val="00AC1FF1"/>
    <w:rsid w:val="00AC4AAF"/>
    <w:rsid w:val="00AC670B"/>
    <w:rsid w:val="00AD14AB"/>
    <w:rsid w:val="00AD2082"/>
    <w:rsid w:val="00AD47C4"/>
    <w:rsid w:val="00AD5EBC"/>
    <w:rsid w:val="00AD79DD"/>
    <w:rsid w:val="00AE6159"/>
    <w:rsid w:val="00AE71F7"/>
    <w:rsid w:val="00AF07D4"/>
    <w:rsid w:val="00AF14B5"/>
    <w:rsid w:val="00AF1E5A"/>
    <w:rsid w:val="00AF1FBB"/>
    <w:rsid w:val="00AF25D0"/>
    <w:rsid w:val="00AF4EAD"/>
    <w:rsid w:val="00AF5542"/>
    <w:rsid w:val="00AF5E7F"/>
    <w:rsid w:val="00AF7300"/>
    <w:rsid w:val="00AF7858"/>
    <w:rsid w:val="00B0051D"/>
    <w:rsid w:val="00B00C7D"/>
    <w:rsid w:val="00B02056"/>
    <w:rsid w:val="00B02681"/>
    <w:rsid w:val="00B03B60"/>
    <w:rsid w:val="00B07D4F"/>
    <w:rsid w:val="00B12517"/>
    <w:rsid w:val="00B146BC"/>
    <w:rsid w:val="00B14CD5"/>
    <w:rsid w:val="00B14DB6"/>
    <w:rsid w:val="00B17676"/>
    <w:rsid w:val="00B215CC"/>
    <w:rsid w:val="00B21AFA"/>
    <w:rsid w:val="00B256E1"/>
    <w:rsid w:val="00B27D43"/>
    <w:rsid w:val="00B32E9E"/>
    <w:rsid w:val="00B34135"/>
    <w:rsid w:val="00B41714"/>
    <w:rsid w:val="00B507C3"/>
    <w:rsid w:val="00B51069"/>
    <w:rsid w:val="00B52457"/>
    <w:rsid w:val="00B52DCB"/>
    <w:rsid w:val="00B536A9"/>
    <w:rsid w:val="00B56A31"/>
    <w:rsid w:val="00B60FD0"/>
    <w:rsid w:val="00B62D06"/>
    <w:rsid w:val="00B65C83"/>
    <w:rsid w:val="00B7086E"/>
    <w:rsid w:val="00B70F35"/>
    <w:rsid w:val="00B73EC5"/>
    <w:rsid w:val="00B756C3"/>
    <w:rsid w:val="00B77B6D"/>
    <w:rsid w:val="00B82D4F"/>
    <w:rsid w:val="00B830C2"/>
    <w:rsid w:val="00B83A50"/>
    <w:rsid w:val="00B86412"/>
    <w:rsid w:val="00B87182"/>
    <w:rsid w:val="00B87D73"/>
    <w:rsid w:val="00BA2425"/>
    <w:rsid w:val="00BA71B2"/>
    <w:rsid w:val="00BB23A8"/>
    <w:rsid w:val="00BB5C01"/>
    <w:rsid w:val="00BB693D"/>
    <w:rsid w:val="00BB709C"/>
    <w:rsid w:val="00BC4F6D"/>
    <w:rsid w:val="00BC667D"/>
    <w:rsid w:val="00BD1E20"/>
    <w:rsid w:val="00BD3916"/>
    <w:rsid w:val="00BD3ABB"/>
    <w:rsid w:val="00BD4DAE"/>
    <w:rsid w:val="00BD6A3A"/>
    <w:rsid w:val="00BD6C46"/>
    <w:rsid w:val="00BE5C4D"/>
    <w:rsid w:val="00BE60F6"/>
    <w:rsid w:val="00BF052D"/>
    <w:rsid w:val="00BF54EA"/>
    <w:rsid w:val="00BF5F00"/>
    <w:rsid w:val="00BF7865"/>
    <w:rsid w:val="00C01033"/>
    <w:rsid w:val="00C013CF"/>
    <w:rsid w:val="00C0335E"/>
    <w:rsid w:val="00C06395"/>
    <w:rsid w:val="00C11467"/>
    <w:rsid w:val="00C147B3"/>
    <w:rsid w:val="00C24287"/>
    <w:rsid w:val="00C270BE"/>
    <w:rsid w:val="00C329A8"/>
    <w:rsid w:val="00C32C76"/>
    <w:rsid w:val="00C34CF3"/>
    <w:rsid w:val="00C35335"/>
    <w:rsid w:val="00C4047F"/>
    <w:rsid w:val="00C40BCF"/>
    <w:rsid w:val="00C425ED"/>
    <w:rsid w:val="00C44327"/>
    <w:rsid w:val="00C45151"/>
    <w:rsid w:val="00C459BF"/>
    <w:rsid w:val="00C50A2F"/>
    <w:rsid w:val="00C517E0"/>
    <w:rsid w:val="00C51947"/>
    <w:rsid w:val="00C5237C"/>
    <w:rsid w:val="00C55CCE"/>
    <w:rsid w:val="00C66C6A"/>
    <w:rsid w:val="00C70477"/>
    <w:rsid w:val="00C73088"/>
    <w:rsid w:val="00C733D6"/>
    <w:rsid w:val="00C754AA"/>
    <w:rsid w:val="00C82DD2"/>
    <w:rsid w:val="00C833F1"/>
    <w:rsid w:val="00C846EB"/>
    <w:rsid w:val="00C85301"/>
    <w:rsid w:val="00C85493"/>
    <w:rsid w:val="00C87A85"/>
    <w:rsid w:val="00C901FB"/>
    <w:rsid w:val="00C9099F"/>
    <w:rsid w:val="00C921CB"/>
    <w:rsid w:val="00C92B2D"/>
    <w:rsid w:val="00C95CDB"/>
    <w:rsid w:val="00C97380"/>
    <w:rsid w:val="00CA1593"/>
    <w:rsid w:val="00CA1638"/>
    <w:rsid w:val="00CA3E8A"/>
    <w:rsid w:val="00CA72BA"/>
    <w:rsid w:val="00CA7828"/>
    <w:rsid w:val="00CB131D"/>
    <w:rsid w:val="00CB4EF5"/>
    <w:rsid w:val="00CC12FC"/>
    <w:rsid w:val="00CC1BCB"/>
    <w:rsid w:val="00CC7966"/>
    <w:rsid w:val="00CC7BAA"/>
    <w:rsid w:val="00CD69F2"/>
    <w:rsid w:val="00CD6A1E"/>
    <w:rsid w:val="00CD7C4F"/>
    <w:rsid w:val="00CE0846"/>
    <w:rsid w:val="00CE16E0"/>
    <w:rsid w:val="00CE4D27"/>
    <w:rsid w:val="00CE649E"/>
    <w:rsid w:val="00CE7B55"/>
    <w:rsid w:val="00CF6A36"/>
    <w:rsid w:val="00D0001B"/>
    <w:rsid w:val="00D001B0"/>
    <w:rsid w:val="00D02BCE"/>
    <w:rsid w:val="00D0447A"/>
    <w:rsid w:val="00D070FA"/>
    <w:rsid w:val="00D10060"/>
    <w:rsid w:val="00D10CEA"/>
    <w:rsid w:val="00D1275E"/>
    <w:rsid w:val="00D217A1"/>
    <w:rsid w:val="00D25394"/>
    <w:rsid w:val="00D25460"/>
    <w:rsid w:val="00D25F82"/>
    <w:rsid w:val="00D33084"/>
    <w:rsid w:val="00D41781"/>
    <w:rsid w:val="00D4516E"/>
    <w:rsid w:val="00D50BA7"/>
    <w:rsid w:val="00D527A4"/>
    <w:rsid w:val="00D53253"/>
    <w:rsid w:val="00D54F26"/>
    <w:rsid w:val="00D57361"/>
    <w:rsid w:val="00D615E2"/>
    <w:rsid w:val="00D6194C"/>
    <w:rsid w:val="00D61FC6"/>
    <w:rsid w:val="00D6371B"/>
    <w:rsid w:val="00D64C34"/>
    <w:rsid w:val="00D67447"/>
    <w:rsid w:val="00D67EF9"/>
    <w:rsid w:val="00D71F9B"/>
    <w:rsid w:val="00D72FE6"/>
    <w:rsid w:val="00D7341F"/>
    <w:rsid w:val="00D7450B"/>
    <w:rsid w:val="00D75457"/>
    <w:rsid w:val="00D761AF"/>
    <w:rsid w:val="00D82B25"/>
    <w:rsid w:val="00D901BB"/>
    <w:rsid w:val="00D91D55"/>
    <w:rsid w:val="00D931CD"/>
    <w:rsid w:val="00D9454C"/>
    <w:rsid w:val="00D947B1"/>
    <w:rsid w:val="00D96444"/>
    <w:rsid w:val="00D964C5"/>
    <w:rsid w:val="00D965EA"/>
    <w:rsid w:val="00DA20E5"/>
    <w:rsid w:val="00DA2EC1"/>
    <w:rsid w:val="00DB0984"/>
    <w:rsid w:val="00DB0DD6"/>
    <w:rsid w:val="00DB261C"/>
    <w:rsid w:val="00DB6FA0"/>
    <w:rsid w:val="00DC32F4"/>
    <w:rsid w:val="00DC366A"/>
    <w:rsid w:val="00DC3A2C"/>
    <w:rsid w:val="00DC5472"/>
    <w:rsid w:val="00DD11B8"/>
    <w:rsid w:val="00DD56E3"/>
    <w:rsid w:val="00DD5E3D"/>
    <w:rsid w:val="00DD6DAD"/>
    <w:rsid w:val="00DD702E"/>
    <w:rsid w:val="00DE5551"/>
    <w:rsid w:val="00DE60A5"/>
    <w:rsid w:val="00DF049D"/>
    <w:rsid w:val="00DF1136"/>
    <w:rsid w:val="00DF20EA"/>
    <w:rsid w:val="00DF27BC"/>
    <w:rsid w:val="00DF3833"/>
    <w:rsid w:val="00DF5389"/>
    <w:rsid w:val="00DF5CA5"/>
    <w:rsid w:val="00DF605E"/>
    <w:rsid w:val="00DF7AA4"/>
    <w:rsid w:val="00E1109D"/>
    <w:rsid w:val="00E12DEF"/>
    <w:rsid w:val="00E135FC"/>
    <w:rsid w:val="00E14476"/>
    <w:rsid w:val="00E209DC"/>
    <w:rsid w:val="00E25413"/>
    <w:rsid w:val="00E26173"/>
    <w:rsid w:val="00E314F8"/>
    <w:rsid w:val="00E31F2D"/>
    <w:rsid w:val="00E42DBB"/>
    <w:rsid w:val="00E46078"/>
    <w:rsid w:val="00E50758"/>
    <w:rsid w:val="00E50BAC"/>
    <w:rsid w:val="00E510B6"/>
    <w:rsid w:val="00E53D0E"/>
    <w:rsid w:val="00E540D3"/>
    <w:rsid w:val="00E547E0"/>
    <w:rsid w:val="00E5624B"/>
    <w:rsid w:val="00E56714"/>
    <w:rsid w:val="00E60B4F"/>
    <w:rsid w:val="00E6348A"/>
    <w:rsid w:val="00E63C12"/>
    <w:rsid w:val="00E84FB5"/>
    <w:rsid w:val="00E87339"/>
    <w:rsid w:val="00E87A08"/>
    <w:rsid w:val="00E90F9F"/>
    <w:rsid w:val="00E94C77"/>
    <w:rsid w:val="00E97EEC"/>
    <w:rsid w:val="00EA08F3"/>
    <w:rsid w:val="00EA50DE"/>
    <w:rsid w:val="00EB284D"/>
    <w:rsid w:val="00EB2E70"/>
    <w:rsid w:val="00EB2EF8"/>
    <w:rsid w:val="00EB4B82"/>
    <w:rsid w:val="00EB64B8"/>
    <w:rsid w:val="00EC0C9F"/>
    <w:rsid w:val="00EC1363"/>
    <w:rsid w:val="00EC26FF"/>
    <w:rsid w:val="00EC7A16"/>
    <w:rsid w:val="00ED4F91"/>
    <w:rsid w:val="00ED5F31"/>
    <w:rsid w:val="00ED6798"/>
    <w:rsid w:val="00EE131E"/>
    <w:rsid w:val="00EE1F4F"/>
    <w:rsid w:val="00EE298E"/>
    <w:rsid w:val="00EE4A25"/>
    <w:rsid w:val="00EE5E5D"/>
    <w:rsid w:val="00EF014F"/>
    <w:rsid w:val="00EF0296"/>
    <w:rsid w:val="00EF0445"/>
    <w:rsid w:val="00EF1B0D"/>
    <w:rsid w:val="00EF1E5B"/>
    <w:rsid w:val="00EF4541"/>
    <w:rsid w:val="00F00768"/>
    <w:rsid w:val="00F00948"/>
    <w:rsid w:val="00F01028"/>
    <w:rsid w:val="00F024B4"/>
    <w:rsid w:val="00F02E6F"/>
    <w:rsid w:val="00F04A5A"/>
    <w:rsid w:val="00F11DD1"/>
    <w:rsid w:val="00F17495"/>
    <w:rsid w:val="00F208E8"/>
    <w:rsid w:val="00F21678"/>
    <w:rsid w:val="00F22CC5"/>
    <w:rsid w:val="00F27C8B"/>
    <w:rsid w:val="00F31398"/>
    <w:rsid w:val="00F33B89"/>
    <w:rsid w:val="00F36131"/>
    <w:rsid w:val="00F40967"/>
    <w:rsid w:val="00F43AD1"/>
    <w:rsid w:val="00F4471E"/>
    <w:rsid w:val="00F4635F"/>
    <w:rsid w:val="00F5617A"/>
    <w:rsid w:val="00F6090A"/>
    <w:rsid w:val="00F60E94"/>
    <w:rsid w:val="00F647E4"/>
    <w:rsid w:val="00F73661"/>
    <w:rsid w:val="00F73B50"/>
    <w:rsid w:val="00F757B6"/>
    <w:rsid w:val="00F7732C"/>
    <w:rsid w:val="00F8722D"/>
    <w:rsid w:val="00F90D34"/>
    <w:rsid w:val="00F97F40"/>
    <w:rsid w:val="00FA33AF"/>
    <w:rsid w:val="00FA4343"/>
    <w:rsid w:val="00FA703F"/>
    <w:rsid w:val="00FB07EC"/>
    <w:rsid w:val="00FB0983"/>
    <w:rsid w:val="00FB48DB"/>
    <w:rsid w:val="00FC300F"/>
    <w:rsid w:val="00FC42FD"/>
    <w:rsid w:val="00FC57C8"/>
    <w:rsid w:val="00FD1B6D"/>
    <w:rsid w:val="00FD2563"/>
    <w:rsid w:val="00FD5271"/>
    <w:rsid w:val="00FD621C"/>
    <w:rsid w:val="00FE1D53"/>
    <w:rsid w:val="00FE5A8D"/>
    <w:rsid w:val="00FE6469"/>
    <w:rsid w:val="00FF478E"/>
    <w:rsid w:val="00FF58C0"/>
    <w:rsid w:val="00FF6E74"/>
    <w:rsid w:val="0F64563E"/>
    <w:rsid w:val="138130FA"/>
    <w:rsid w:val="4823AC8F"/>
    <w:rsid w:val="54A8B6D3"/>
    <w:rsid w:val="58286508"/>
    <w:rsid w:val="5EA0B1C2"/>
    <w:rsid w:val="5F911E8E"/>
    <w:rsid w:val="61A40F8B"/>
    <w:rsid w:val="74190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00E56"/>
  <w15:chartTrackingRefBased/>
  <w15:docId w15:val="{7C93BBA8-8159-40AA-9726-2B357DE4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001E"/>
    <w:pPr>
      <w:keepNext/>
      <w:keepLines/>
      <w:tabs>
        <w:tab w:val="left" w:pos="567"/>
      </w:tabs>
      <w:spacing w:after="0"/>
      <w:outlineLvl w:val="0"/>
    </w:pPr>
    <w:rPr>
      <w:rFonts w:ascii="Arial" w:eastAsiaTheme="majorEastAsia" w:hAnsi="Arial" w:cstheme="majorBidi"/>
      <w:b/>
      <w:szCs w:val="32"/>
    </w:rPr>
  </w:style>
  <w:style w:type="paragraph" w:styleId="Heading2">
    <w:name w:val="heading 2"/>
    <w:basedOn w:val="Normal"/>
    <w:next w:val="Normal"/>
    <w:link w:val="Heading2Char"/>
    <w:qFormat/>
    <w:rsid w:val="0075016D"/>
    <w:pPr>
      <w:spacing w:after="0"/>
      <w:ind w:left="567" w:hanging="567"/>
      <w:outlineLvl w:val="1"/>
    </w:pPr>
    <w:rPr>
      <w:rFonts w:ascii="Arial" w:hAnsi="Arial" w:cs="Arial"/>
    </w:rPr>
  </w:style>
  <w:style w:type="paragraph" w:styleId="Heading3">
    <w:name w:val="heading 3"/>
    <w:basedOn w:val="Normal"/>
    <w:next w:val="NormalIndent"/>
    <w:link w:val="Heading3Char"/>
    <w:qFormat/>
    <w:rsid w:val="00DF5389"/>
    <w:pPr>
      <w:keepNext/>
      <w:tabs>
        <w:tab w:val="num" w:pos="720"/>
      </w:tabs>
      <w:overflowPunct w:val="0"/>
      <w:autoSpaceDE w:val="0"/>
      <w:autoSpaceDN w:val="0"/>
      <w:adjustRightInd w:val="0"/>
      <w:spacing w:before="240" w:after="0" w:line="240" w:lineRule="auto"/>
      <w:ind w:left="720" w:hanging="720"/>
      <w:jc w:val="both"/>
      <w:textAlignment w:val="baseline"/>
      <w:outlineLvl w:val="2"/>
    </w:pPr>
    <w:rPr>
      <w:rFonts w:ascii="Arial" w:eastAsia="Times New Roman" w:hAnsi="Arial" w:cs="Times New Roman"/>
      <w:kern w:val="0"/>
      <w:sz w:val="20"/>
      <w:szCs w:val="20"/>
      <w14:ligatures w14:val="none"/>
    </w:rPr>
  </w:style>
  <w:style w:type="paragraph" w:styleId="Heading4">
    <w:name w:val="heading 4"/>
    <w:basedOn w:val="Normal"/>
    <w:next w:val="Normal"/>
    <w:link w:val="Heading4Char"/>
    <w:qFormat/>
    <w:rsid w:val="00DF5389"/>
    <w:pPr>
      <w:keepNext/>
      <w:tabs>
        <w:tab w:val="num" w:pos="864"/>
      </w:tabs>
      <w:overflowPunct w:val="0"/>
      <w:autoSpaceDE w:val="0"/>
      <w:autoSpaceDN w:val="0"/>
      <w:adjustRightInd w:val="0"/>
      <w:spacing w:before="240" w:after="60" w:line="240" w:lineRule="auto"/>
      <w:ind w:left="864" w:hanging="864"/>
      <w:textAlignment w:val="baseline"/>
      <w:outlineLvl w:val="3"/>
    </w:pPr>
    <w:rPr>
      <w:rFonts w:ascii="Times New Roman" w:eastAsia="Times New Roman" w:hAnsi="Times New Roman" w:cs="Times New Roman"/>
      <w:b/>
      <w:bCs/>
      <w:kern w:val="0"/>
      <w:sz w:val="28"/>
      <w:szCs w:val="28"/>
      <w14:ligatures w14:val="none"/>
    </w:rPr>
  </w:style>
  <w:style w:type="paragraph" w:styleId="Heading5">
    <w:name w:val="heading 5"/>
    <w:basedOn w:val="Normal"/>
    <w:next w:val="Normal"/>
    <w:link w:val="Heading5Char"/>
    <w:qFormat/>
    <w:rsid w:val="00DF5389"/>
    <w:pPr>
      <w:tabs>
        <w:tab w:val="num" w:pos="1008"/>
      </w:tabs>
      <w:overflowPunct w:val="0"/>
      <w:autoSpaceDE w:val="0"/>
      <w:autoSpaceDN w:val="0"/>
      <w:adjustRightInd w:val="0"/>
      <w:spacing w:before="240" w:after="60" w:line="240" w:lineRule="auto"/>
      <w:ind w:left="1008" w:hanging="1008"/>
      <w:textAlignment w:val="baseline"/>
      <w:outlineLvl w:val="4"/>
    </w:pPr>
    <w:rPr>
      <w:rFonts w:ascii="Times New Roman" w:eastAsia="Times New Roman" w:hAnsi="Times New Roman" w:cs="Times New Roman"/>
      <w:b/>
      <w:bCs/>
      <w:i/>
      <w:iCs/>
      <w:kern w:val="0"/>
      <w:sz w:val="26"/>
      <w:szCs w:val="26"/>
      <w14:ligatures w14:val="none"/>
    </w:rPr>
  </w:style>
  <w:style w:type="paragraph" w:styleId="Heading6">
    <w:name w:val="heading 6"/>
    <w:basedOn w:val="Normal"/>
    <w:next w:val="Normal"/>
    <w:link w:val="Heading6Char"/>
    <w:qFormat/>
    <w:rsid w:val="00DF5389"/>
    <w:pPr>
      <w:tabs>
        <w:tab w:val="num" w:pos="1152"/>
      </w:tabs>
      <w:overflowPunct w:val="0"/>
      <w:autoSpaceDE w:val="0"/>
      <w:autoSpaceDN w:val="0"/>
      <w:adjustRightInd w:val="0"/>
      <w:spacing w:before="240" w:after="60" w:line="240" w:lineRule="auto"/>
      <w:ind w:left="1152" w:hanging="1152"/>
      <w:textAlignment w:val="baseline"/>
      <w:outlineLvl w:val="5"/>
    </w:pPr>
    <w:rPr>
      <w:rFonts w:ascii="Times New Roman" w:eastAsia="Times New Roman" w:hAnsi="Times New Roman" w:cs="Times New Roman"/>
      <w:b/>
      <w:bCs/>
      <w:kern w:val="0"/>
      <w14:ligatures w14:val="none"/>
    </w:rPr>
  </w:style>
  <w:style w:type="paragraph" w:styleId="Heading7">
    <w:name w:val="heading 7"/>
    <w:basedOn w:val="Normal"/>
    <w:next w:val="Normal"/>
    <w:link w:val="Heading7Char"/>
    <w:qFormat/>
    <w:rsid w:val="00DF5389"/>
    <w:pPr>
      <w:tabs>
        <w:tab w:val="num" w:pos="1296"/>
      </w:tabs>
      <w:overflowPunct w:val="0"/>
      <w:autoSpaceDE w:val="0"/>
      <w:autoSpaceDN w:val="0"/>
      <w:adjustRightInd w:val="0"/>
      <w:spacing w:before="240" w:after="60" w:line="240" w:lineRule="auto"/>
      <w:ind w:left="1296" w:hanging="1296"/>
      <w:textAlignment w:val="baseline"/>
      <w:outlineLvl w:val="6"/>
    </w:pPr>
    <w:rPr>
      <w:rFonts w:ascii="Times New Roman" w:eastAsia="Times New Roman" w:hAnsi="Times New Roman" w:cs="Times New Roman"/>
      <w:kern w:val="0"/>
      <w:sz w:val="24"/>
      <w:szCs w:val="24"/>
      <w14:ligatures w14:val="none"/>
    </w:rPr>
  </w:style>
  <w:style w:type="paragraph" w:styleId="Heading8">
    <w:name w:val="heading 8"/>
    <w:basedOn w:val="Normal"/>
    <w:next w:val="Normal"/>
    <w:link w:val="Heading8Char"/>
    <w:qFormat/>
    <w:rsid w:val="00DF5389"/>
    <w:pPr>
      <w:tabs>
        <w:tab w:val="num" w:pos="1440"/>
      </w:tabs>
      <w:overflowPunct w:val="0"/>
      <w:autoSpaceDE w:val="0"/>
      <w:autoSpaceDN w:val="0"/>
      <w:adjustRightInd w:val="0"/>
      <w:spacing w:before="240" w:after="60" w:line="240" w:lineRule="auto"/>
      <w:ind w:left="1440" w:hanging="1440"/>
      <w:textAlignment w:val="baseline"/>
      <w:outlineLvl w:val="7"/>
    </w:pPr>
    <w:rPr>
      <w:rFonts w:ascii="Times New Roman" w:eastAsia="Times New Roman" w:hAnsi="Times New Roman" w:cs="Times New Roman"/>
      <w:i/>
      <w:iCs/>
      <w:kern w:val="0"/>
      <w:sz w:val="24"/>
      <w:szCs w:val="24"/>
      <w14:ligatures w14:val="none"/>
    </w:rPr>
  </w:style>
  <w:style w:type="paragraph" w:styleId="Heading9">
    <w:name w:val="heading 9"/>
    <w:basedOn w:val="Normal"/>
    <w:next w:val="Normal"/>
    <w:link w:val="Heading9Char"/>
    <w:qFormat/>
    <w:rsid w:val="00DF5389"/>
    <w:pPr>
      <w:tabs>
        <w:tab w:val="num" w:pos="1584"/>
      </w:tabs>
      <w:overflowPunct w:val="0"/>
      <w:autoSpaceDE w:val="0"/>
      <w:autoSpaceDN w:val="0"/>
      <w:adjustRightInd w:val="0"/>
      <w:spacing w:before="240" w:after="60" w:line="240" w:lineRule="auto"/>
      <w:ind w:left="1584" w:hanging="1584"/>
      <w:textAlignment w:val="baseline"/>
      <w:outlineLvl w:val="8"/>
    </w:pPr>
    <w:rPr>
      <w:rFonts w:ascii="Arial" w:eastAsia="Times New Roman"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90961"/>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14:ligatures w14:val="none"/>
    </w:rPr>
  </w:style>
  <w:style w:type="character" w:customStyle="1" w:styleId="BodyTextChar">
    <w:name w:val="Body Text Char"/>
    <w:basedOn w:val="DefaultParagraphFont"/>
    <w:link w:val="BodyText"/>
    <w:semiHidden/>
    <w:rsid w:val="00590961"/>
    <w:rPr>
      <w:rFonts w:ascii="Arial" w:eastAsia="Times New Roman" w:hAnsi="Arial" w:cs="Times New Roman"/>
      <w:kern w:val="0"/>
      <w:szCs w:val="20"/>
      <w14:ligatures w14:val="none"/>
    </w:rPr>
  </w:style>
  <w:style w:type="character" w:styleId="Hyperlink">
    <w:name w:val="Hyperlink"/>
    <w:basedOn w:val="DefaultParagraphFont"/>
    <w:uiPriority w:val="99"/>
    <w:unhideWhenUsed/>
    <w:rsid w:val="00590961"/>
    <w:rPr>
      <w:color w:val="0563C1" w:themeColor="hyperlink"/>
      <w:u w:val="single"/>
    </w:rPr>
  </w:style>
  <w:style w:type="character" w:styleId="UnresolvedMention">
    <w:name w:val="Unresolved Mention"/>
    <w:basedOn w:val="DefaultParagraphFont"/>
    <w:uiPriority w:val="99"/>
    <w:semiHidden/>
    <w:unhideWhenUsed/>
    <w:rsid w:val="00590961"/>
    <w:rPr>
      <w:color w:val="605E5C"/>
      <w:shd w:val="clear" w:color="auto" w:fill="E1DFDD"/>
    </w:rPr>
  </w:style>
  <w:style w:type="character" w:styleId="FollowedHyperlink">
    <w:name w:val="FollowedHyperlink"/>
    <w:basedOn w:val="DefaultParagraphFont"/>
    <w:uiPriority w:val="99"/>
    <w:semiHidden/>
    <w:unhideWhenUsed/>
    <w:rsid w:val="00590961"/>
    <w:rPr>
      <w:color w:val="954F72" w:themeColor="followedHyperlink"/>
      <w:u w:val="single"/>
    </w:rPr>
  </w:style>
  <w:style w:type="paragraph" w:styleId="ListParagraph">
    <w:name w:val="List Paragraph"/>
    <w:basedOn w:val="Normal"/>
    <w:uiPriority w:val="34"/>
    <w:qFormat/>
    <w:rsid w:val="00FE6469"/>
    <w:pPr>
      <w:ind w:left="720"/>
      <w:contextualSpacing/>
    </w:pPr>
  </w:style>
  <w:style w:type="paragraph" w:customStyle="1" w:styleId="TableBody">
    <w:name w:val="Table Body"/>
    <w:basedOn w:val="Normal"/>
    <w:link w:val="TableBodyChar"/>
    <w:rsid w:val="00FE6469"/>
    <w:pPr>
      <w:spacing w:before="40" w:after="40" w:line="240" w:lineRule="auto"/>
    </w:pPr>
    <w:rPr>
      <w:rFonts w:ascii="Times New Roman" w:eastAsia="Times New Roman" w:hAnsi="Times New Roman" w:cs="Times New Roman"/>
      <w:kern w:val="0"/>
      <w:szCs w:val="24"/>
      <w:lang w:eastAsia="en-GB"/>
      <w14:ligatures w14:val="none"/>
    </w:rPr>
  </w:style>
  <w:style w:type="character" w:customStyle="1" w:styleId="TableBodyChar">
    <w:name w:val="Table Body Char"/>
    <w:link w:val="TableBody"/>
    <w:rsid w:val="00FE6469"/>
    <w:rPr>
      <w:rFonts w:ascii="Times New Roman" w:eastAsia="Times New Roman" w:hAnsi="Times New Roman" w:cs="Times New Roman"/>
      <w:kern w:val="0"/>
      <w:szCs w:val="24"/>
      <w:lang w:eastAsia="en-GB"/>
      <w14:ligatures w14:val="none"/>
    </w:rPr>
  </w:style>
  <w:style w:type="paragraph" w:styleId="ListNumber">
    <w:name w:val="List Number"/>
    <w:basedOn w:val="Normal"/>
    <w:rsid w:val="00FE6469"/>
    <w:pPr>
      <w:numPr>
        <w:numId w:val="3"/>
      </w:numPr>
      <w:spacing w:after="120" w:line="240" w:lineRule="auto"/>
    </w:pPr>
    <w:rPr>
      <w:rFonts w:ascii="Times New Roman" w:eastAsia="Times New Roman" w:hAnsi="Times New Roman" w:cs="Times New Roman"/>
      <w:kern w:val="0"/>
      <w:szCs w:val="24"/>
      <w:lang w:eastAsia="en-GB"/>
      <w14:ligatures w14:val="none"/>
    </w:rPr>
  </w:style>
  <w:style w:type="paragraph" w:styleId="ListNumber2">
    <w:name w:val="List Number 2"/>
    <w:basedOn w:val="Normal"/>
    <w:rsid w:val="00FE6469"/>
    <w:pPr>
      <w:numPr>
        <w:ilvl w:val="1"/>
        <w:numId w:val="3"/>
      </w:numPr>
      <w:spacing w:after="120" w:line="240" w:lineRule="auto"/>
    </w:pPr>
    <w:rPr>
      <w:rFonts w:ascii="Times New Roman" w:eastAsia="Times New Roman" w:hAnsi="Times New Roman" w:cs="Times New Roman"/>
      <w:kern w:val="0"/>
      <w:szCs w:val="24"/>
      <w:lang w:eastAsia="en-GB"/>
      <w14:ligatures w14:val="none"/>
    </w:rPr>
  </w:style>
  <w:style w:type="paragraph" w:styleId="ListNumber3">
    <w:name w:val="List Number 3"/>
    <w:basedOn w:val="Normal"/>
    <w:rsid w:val="00FE6469"/>
    <w:pPr>
      <w:numPr>
        <w:ilvl w:val="2"/>
        <w:numId w:val="3"/>
      </w:numPr>
      <w:spacing w:after="120" w:line="240" w:lineRule="auto"/>
    </w:pPr>
    <w:rPr>
      <w:rFonts w:ascii="Times New Roman" w:eastAsia="Times New Roman" w:hAnsi="Times New Roman" w:cs="Times New Roman"/>
      <w:kern w:val="0"/>
      <w:szCs w:val="24"/>
      <w:lang w:eastAsia="en-GB"/>
      <w14:ligatures w14:val="none"/>
    </w:rPr>
  </w:style>
  <w:style w:type="paragraph" w:styleId="Header">
    <w:name w:val="header"/>
    <w:basedOn w:val="Normal"/>
    <w:link w:val="HeaderChar"/>
    <w:unhideWhenUsed/>
    <w:rsid w:val="0093506C"/>
    <w:pPr>
      <w:tabs>
        <w:tab w:val="center" w:pos="4513"/>
        <w:tab w:val="right" w:pos="9026"/>
      </w:tabs>
      <w:spacing w:after="0" w:line="240" w:lineRule="auto"/>
    </w:pPr>
  </w:style>
  <w:style w:type="character" w:customStyle="1" w:styleId="HeaderChar">
    <w:name w:val="Header Char"/>
    <w:basedOn w:val="DefaultParagraphFont"/>
    <w:link w:val="Header"/>
    <w:rsid w:val="0093506C"/>
  </w:style>
  <w:style w:type="paragraph" w:styleId="Footer">
    <w:name w:val="footer"/>
    <w:basedOn w:val="Normal"/>
    <w:link w:val="FooterChar"/>
    <w:uiPriority w:val="99"/>
    <w:unhideWhenUsed/>
    <w:rsid w:val="00935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06C"/>
  </w:style>
  <w:style w:type="paragraph" w:styleId="FootnoteText">
    <w:name w:val="footnote text"/>
    <w:basedOn w:val="Normal"/>
    <w:link w:val="FootnoteTextChar"/>
    <w:uiPriority w:val="99"/>
    <w:semiHidden/>
    <w:unhideWhenUsed/>
    <w:rsid w:val="00C55C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CCE"/>
    <w:rPr>
      <w:sz w:val="20"/>
      <w:szCs w:val="20"/>
    </w:rPr>
  </w:style>
  <w:style w:type="character" w:styleId="FootnoteReference">
    <w:name w:val="footnote reference"/>
    <w:basedOn w:val="DefaultParagraphFont"/>
    <w:uiPriority w:val="99"/>
    <w:semiHidden/>
    <w:unhideWhenUsed/>
    <w:rsid w:val="00C55CCE"/>
    <w:rPr>
      <w:vertAlign w:val="superscript"/>
    </w:rPr>
  </w:style>
  <w:style w:type="character" w:customStyle="1" w:styleId="Heading1Char">
    <w:name w:val="Heading 1 Char"/>
    <w:basedOn w:val="DefaultParagraphFont"/>
    <w:link w:val="Heading1"/>
    <w:rsid w:val="009C001E"/>
    <w:rPr>
      <w:rFonts w:ascii="Arial" w:eastAsiaTheme="majorEastAsia" w:hAnsi="Arial" w:cstheme="majorBidi"/>
      <w:b/>
      <w:szCs w:val="32"/>
    </w:rPr>
  </w:style>
  <w:style w:type="character" w:customStyle="1" w:styleId="Heading2Char">
    <w:name w:val="Heading 2 Char"/>
    <w:basedOn w:val="DefaultParagraphFont"/>
    <w:link w:val="Heading2"/>
    <w:rsid w:val="0075016D"/>
    <w:rPr>
      <w:rFonts w:ascii="Arial" w:hAnsi="Arial" w:cs="Arial"/>
    </w:rPr>
  </w:style>
  <w:style w:type="character" w:customStyle="1" w:styleId="Heading3Char">
    <w:name w:val="Heading 3 Char"/>
    <w:basedOn w:val="DefaultParagraphFont"/>
    <w:link w:val="Heading3"/>
    <w:rsid w:val="00DF5389"/>
    <w:rPr>
      <w:rFonts w:ascii="Arial" w:eastAsia="Times New Roman" w:hAnsi="Arial" w:cs="Times New Roman"/>
      <w:kern w:val="0"/>
      <w:sz w:val="20"/>
      <w:szCs w:val="20"/>
      <w14:ligatures w14:val="none"/>
    </w:rPr>
  </w:style>
  <w:style w:type="character" w:customStyle="1" w:styleId="Heading4Char">
    <w:name w:val="Heading 4 Char"/>
    <w:basedOn w:val="DefaultParagraphFont"/>
    <w:link w:val="Heading4"/>
    <w:rsid w:val="00DF5389"/>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DF5389"/>
    <w:rPr>
      <w:rFonts w:ascii="Times New Roman" w:eastAsia="Times New Roman" w:hAnsi="Times New Roman" w:cs="Times New Roman"/>
      <w:b/>
      <w:bCs/>
      <w:i/>
      <w:iCs/>
      <w:kern w:val="0"/>
      <w:sz w:val="26"/>
      <w:szCs w:val="26"/>
      <w14:ligatures w14:val="none"/>
    </w:rPr>
  </w:style>
  <w:style w:type="character" w:customStyle="1" w:styleId="Heading6Char">
    <w:name w:val="Heading 6 Char"/>
    <w:basedOn w:val="DefaultParagraphFont"/>
    <w:link w:val="Heading6"/>
    <w:rsid w:val="00DF5389"/>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DF5389"/>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F5389"/>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DF5389"/>
    <w:rPr>
      <w:rFonts w:ascii="Arial" w:eastAsia="Times New Roman" w:hAnsi="Arial" w:cs="Arial"/>
      <w:kern w:val="0"/>
      <w14:ligatures w14:val="none"/>
    </w:rPr>
  </w:style>
  <w:style w:type="paragraph" w:customStyle="1" w:styleId="HeaderDivisionTitle">
    <w:name w:val="HeaderDivisionTitle"/>
    <w:basedOn w:val="Header"/>
    <w:rsid w:val="00DF5389"/>
    <w:pPr>
      <w:jc w:val="both"/>
    </w:pPr>
    <w:rPr>
      <w:rFonts w:ascii="Arial" w:eastAsia="Calibri" w:hAnsi="Arial" w:cs="Arial"/>
      <w:b/>
      <w:kern w:val="0"/>
      <w:sz w:val="26"/>
      <w14:ligatures w14:val="none"/>
    </w:rPr>
  </w:style>
  <w:style w:type="paragraph" w:styleId="NormalIndent">
    <w:name w:val="Normal Indent"/>
    <w:basedOn w:val="Normal"/>
    <w:uiPriority w:val="99"/>
    <w:semiHidden/>
    <w:unhideWhenUsed/>
    <w:rsid w:val="00DF5389"/>
    <w:pPr>
      <w:ind w:left="720"/>
    </w:pPr>
  </w:style>
  <w:style w:type="paragraph" w:styleId="Revision">
    <w:name w:val="Revision"/>
    <w:hidden/>
    <w:uiPriority w:val="99"/>
    <w:semiHidden/>
    <w:rsid w:val="000B5E9B"/>
    <w:pPr>
      <w:spacing w:after="0" w:line="240" w:lineRule="auto"/>
    </w:pPr>
  </w:style>
  <w:style w:type="character" w:styleId="CommentReference">
    <w:name w:val="annotation reference"/>
    <w:basedOn w:val="DefaultParagraphFont"/>
    <w:uiPriority w:val="99"/>
    <w:semiHidden/>
    <w:unhideWhenUsed/>
    <w:rsid w:val="00BF5F00"/>
    <w:rPr>
      <w:sz w:val="16"/>
      <w:szCs w:val="16"/>
    </w:rPr>
  </w:style>
  <w:style w:type="paragraph" w:styleId="CommentText">
    <w:name w:val="annotation text"/>
    <w:basedOn w:val="Normal"/>
    <w:link w:val="CommentTextChar"/>
    <w:uiPriority w:val="99"/>
    <w:unhideWhenUsed/>
    <w:rsid w:val="00BF5F00"/>
    <w:pPr>
      <w:spacing w:line="240" w:lineRule="auto"/>
    </w:pPr>
    <w:rPr>
      <w:sz w:val="20"/>
      <w:szCs w:val="20"/>
    </w:rPr>
  </w:style>
  <w:style w:type="character" w:customStyle="1" w:styleId="CommentTextChar">
    <w:name w:val="Comment Text Char"/>
    <w:basedOn w:val="DefaultParagraphFont"/>
    <w:link w:val="CommentText"/>
    <w:uiPriority w:val="99"/>
    <w:rsid w:val="00BF5F00"/>
    <w:rPr>
      <w:sz w:val="20"/>
      <w:szCs w:val="20"/>
    </w:rPr>
  </w:style>
  <w:style w:type="paragraph" w:styleId="CommentSubject">
    <w:name w:val="annotation subject"/>
    <w:basedOn w:val="CommentText"/>
    <w:next w:val="CommentText"/>
    <w:link w:val="CommentSubjectChar"/>
    <w:uiPriority w:val="99"/>
    <w:semiHidden/>
    <w:unhideWhenUsed/>
    <w:rsid w:val="00BF5F00"/>
    <w:rPr>
      <w:b/>
      <w:bCs/>
    </w:rPr>
  </w:style>
  <w:style w:type="character" w:customStyle="1" w:styleId="CommentSubjectChar">
    <w:name w:val="Comment Subject Char"/>
    <w:basedOn w:val="CommentTextChar"/>
    <w:link w:val="CommentSubject"/>
    <w:uiPriority w:val="99"/>
    <w:semiHidden/>
    <w:rsid w:val="00BF5F00"/>
    <w:rPr>
      <w:b/>
      <w:bCs/>
      <w:sz w:val="20"/>
      <w:szCs w:val="20"/>
    </w:rPr>
  </w:style>
  <w:style w:type="character" w:styleId="Mention">
    <w:name w:val="Mention"/>
    <w:basedOn w:val="DefaultParagraphFont"/>
    <w:uiPriority w:val="99"/>
    <w:unhideWhenUsed/>
    <w:rsid w:val="00BF5F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51929">
      <w:bodyDiv w:val="1"/>
      <w:marLeft w:val="0"/>
      <w:marRight w:val="0"/>
      <w:marTop w:val="0"/>
      <w:marBottom w:val="0"/>
      <w:divBdr>
        <w:top w:val="none" w:sz="0" w:space="0" w:color="auto"/>
        <w:left w:val="none" w:sz="0" w:space="0" w:color="auto"/>
        <w:bottom w:val="none" w:sz="0" w:space="0" w:color="auto"/>
        <w:right w:val="none" w:sz="0" w:space="0" w:color="auto"/>
      </w:divBdr>
    </w:div>
    <w:div w:id="19469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caa.co.uk/media/a0xdtxum/moc-guidance-template-20240819.docx" TargetMode="External"/><Relationship Id="rId26" Type="http://schemas.openxmlformats.org/officeDocument/2006/relationships/hyperlink" Target="https://www.caa.co.uk/SRG1430" TargetMode="Externa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aa.co.uk/media/a0xdtxum/moc-guidance-template-20240819.doc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07/relationships/diagramDrawing" Target="diagrams/drawing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22AC22-28A0-42CB-864D-F4458C2A50E6}"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GB"/>
        </a:p>
      </dgm:t>
    </dgm:pt>
    <dgm:pt modelId="{D18C544D-EE20-4226-A476-5E1BAE3688F6}">
      <dgm:prSet phldrT="[Text]" custT="1"/>
      <dgm:spPr/>
      <dgm:t>
        <a:bodyPr/>
        <a:lstStyle/>
        <a:p>
          <a:pPr algn="ctr"/>
          <a:r>
            <a:rPr lang="en-GB" sz="1050"/>
            <a:t>Define the Change</a:t>
          </a:r>
        </a:p>
      </dgm:t>
    </dgm:pt>
    <dgm:pt modelId="{55E326B2-D8ED-4697-8B3C-A0C673D51005}" type="parTrans" cxnId="{0D699E5F-399D-4F07-8055-D6DE33B83545}">
      <dgm:prSet/>
      <dgm:spPr/>
      <dgm:t>
        <a:bodyPr/>
        <a:lstStyle/>
        <a:p>
          <a:pPr algn="ctr"/>
          <a:endParaRPr lang="en-GB"/>
        </a:p>
      </dgm:t>
    </dgm:pt>
    <dgm:pt modelId="{595E16E0-3331-4AB6-ADE8-2EA7CD7C1CF9}" type="sibTrans" cxnId="{0D699E5F-399D-4F07-8055-D6DE33B83545}">
      <dgm:prSet/>
      <dgm:spPr/>
      <dgm:t>
        <a:bodyPr/>
        <a:lstStyle/>
        <a:p>
          <a:pPr algn="ctr"/>
          <a:endParaRPr lang="en-GB"/>
        </a:p>
      </dgm:t>
    </dgm:pt>
    <dgm:pt modelId="{17992721-A9DF-4B5A-A513-E61E11DE87D7}">
      <dgm:prSet phldrT="[Text]" custT="1"/>
      <dgm:spPr/>
      <dgm:t>
        <a:bodyPr/>
        <a:lstStyle/>
        <a:p>
          <a:pPr algn="ctr"/>
          <a:r>
            <a:rPr lang="en-GB" sz="1050"/>
            <a:t>Identify Stakeholders</a:t>
          </a:r>
        </a:p>
      </dgm:t>
    </dgm:pt>
    <dgm:pt modelId="{879EA473-840E-4494-917D-4FF1C8F8B542}" type="parTrans" cxnId="{4A778287-EE86-4FF8-AC3D-4858F418F444}">
      <dgm:prSet/>
      <dgm:spPr/>
      <dgm:t>
        <a:bodyPr/>
        <a:lstStyle/>
        <a:p>
          <a:pPr algn="ctr"/>
          <a:endParaRPr lang="en-GB"/>
        </a:p>
      </dgm:t>
    </dgm:pt>
    <dgm:pt modelId="{0FC5C596-87B0-440B-9E4C-A77E07E1B7B6}" type="sibTrans" cxnId="{4A778287-EE86-4FF8-AC3D-4858F418F444}">
      <dgm:prSet/>
      <dgm:spPr/>
      <dgm:t>
        <a:bodyPr/>
        <a:lstStyle/>
        <a:p>
          <a:pPr algn="ctr"/>
          <a:endParaRPr lang="en-GB"/>
        </a:p>
      </dgm:t>
    </dgm:pt>
    <dgm:pt modelId="{7299C3FA-C5B4-4FD0-B6FF-FF889E369989}">
      <dgm:prSet phldrT="[Text]" custT="1"/>
      <dgm:spPr/>
      <dgm:t>
        <a:bodyPr/>
        <a:lstStyle/>
        <a:p>
          <a:pPr algn="ctr"/>
          <a:r>
            <a:rPr lang="en-GB" sz="1050"/>
            <a:t>Identify the Hazards</a:t>
          </a:r>
        </a:p>
      </dgm:t>
    </dgm:pt>
    <dgm:pt modelId="{79F46678-8D62-44E2-BC93-FC7EEB5DDDD2}" type="parTrans" cxnId="{D908387B-F9BD-4E60-8EE1-A33AE06D85DE}">
      <dgm:prSet/>
      <dgm:spPr/>
      <dgm:t>
        <a:bodyPr/>
        <a:lstStyle/>
        <a:p>
          <a:pPr algn="ctr"/>
          <a:endParaRPr lang="en-GB"/>
        </a:p>
      </dgm:t>
    </dgm:pt>
    <dgm:pt modelId="{50C271B5-A514-4031-9AD9-0FBB35C468B4}" type="sibTrans" cxnId="{D908387B-F9BD-4E60-8EE1-A33AE06D85DE}">
      <dgm:prSet/>
      <dgm:spPr/>
      <dgm:t>
        <a:bodyPr/>
        <a:lstStyle/>
        <a:p>
          <a:pPr algn="ctr"/>
          <a:endParaRPr lang="en-GB"/>
        </a:p>
      </dgm:t>
    </dgm:pt>
    <dgm:pt modelId="{011B4222-8358-4C98-B5C0-3CBD1FC35E70}">
      <dgm:prSet phldrT="[Text]" custT="1"/>
      <dgm:spPr/>
      <dgm:t>
        <a:bodyPr/>
        <a:lstStyle/>
        <a:p>
          <a:pPr algn="ctr"/>
          <a:r>
            <a:rPr lang="en-GB" sz="1050"/>
            <a:t>Risk Management</a:t>
          </a:r>
        </a:p>
      </dgm:t>
    </dgm:pt>
    <dgm:pt modelId="{0D8ED34C-CA6F-4140-8885-0D86A3ACEFFA}" type="parTrans" cxnId="{CDD8AA6B-05E5-40EE-916E-46CA68102CDF}">
      <dgm:prSet/>
      <dgm:spPr/>
      <dgm:t>
        <a:bodyPr/>
        <a:lstStyle/>
        <a:p>
          <a:pPr algn="ctr"/>
          <a:endParaRPr lang="en-GB"/>
        </a:p>
      </dgm:t>
    </dgm:pt>
    <dgm:pt modelId="{E6ACF5EC-4D30-4D28-B971-7AAC35BF39F2}" type="sibTrans" cxnId="{CDD8AA6B-05E5-40EE-916E-46CA68102CDF}">
      <dgm:prSet/>
      <dgm:spPr/>
      <dgm:t>
        <a:bodyPr/>
        <a:lstStyle/>
        <a:p>
          <a:pPr algn="ctr"/>
          <a:endParaRPr lang="en-GB"/>
        </a:p>
      </dgm:t>
    </dgm:pt>
    <dgm:pt modelId="{EBFFF886-2891-4AD5-8BB0-A4593DB08FDB}">
      <dgm:prSet phldrT="[Text]" custT="1"/>
      <dgm:spPr/>
      <dgm:t>
        <a:bodyPr/>
        <a:lstStyle/>
        <a:p>
          <a:pPr algn="ctr"/>
          <a:r>
            <a:rPr lang="en-GB" sz="1050"/>
            <a:t>Preparation and Implementation</a:t>
          </a:r>
        </a:p>
      </dgm:t>
    </dgm:pt>
    <dgm:pt modelId="{92C6B768-1D38-46DD-9354-27C48BD1FBF4}" type="parTrans" cxnId="{EB41446C-7B11-4946-B8F6-AAA755AA7DAC}">
      <dgm:prSet/>
      <dgm:spPr/>
      <dgm:t>
        <a:bodyPr/>
        <a:lstStyle/>
        <a:p>
          <a:pPr algn="ctr"/>
          <a:endParaRPr lang="en-GB"/>
        </a:p>
      </dgm:t>
    </dgm:pt>
    <dgm:pt modelId="{5A5F9225-61B9-453D-9077-92B8C399E2A6}" type="sibTrans" cxnId="{EB41446C-7B11-4946-B8F6-AAA755AA7DAC}">
      <dgm:prSet/>
      <dgm:spPr/>
      <dgm:t>
        <a:bodyPr/>
        <a:lstStyle/>
        <a:p>
          <a:pPr algn="ctr"/>
          <a:endParaRPr lang="en-GB"/>
        </a:p>
      </dgm:t>
    </dgm:pt>
    <dgm:pt modelId="{27A9AAE6-1D75-4181-A706-F2A5B5CD3402}">
      <dgm:prSet phldrT="[Text]" custT="1"/>
      <dgm:spPr/>
      <dgm:t>
        <a:bodyPr/>
        <a:lstStyle/>
        <a:p>
          <a:pPr algn="ctr"/>
          <a:r>
            <a:rPr lang="en-GB" sz="1000"/>
            <a:t>Review and Assure</a:t>
          </a:r>
          <a:endParaRPr lang="en-GB" sz="1100"/>
        </a:p>
      </dgm:t>
    </dgm:pt>
    <dgm:pt modelId="{F6828E5E-782C-4FF3-A9B3-6855A1A9DD52}" type="parTrans" cxnId="{DB41F707-B15D-40C3-931D-A533FF74045D}">
      <dgm:prSet/>
      <dgm:spPr/>
      <dgm:t>
        <a:bodyPr/>
        <a:lstStyle/>
        <a:p>
          <a:pPr algn="ctr"/>
          <a:endParaRPr lang="en-GB"/>
        </a:p>
      </dgm:t>
    </dgm:pt>
    <dgm:pt modelId="{DEEA9AFA-DC5C-4A3D-B0B8-33A6BB898A9C}" type="sibTrans" cxnId="{DB41F707-B15D-40C3-931D-A533FF74045D}">
      <dgm:prSet/>
      <dgm:spPr/>
      <dgm:t>
        <a:bodyPr/>
        <a:lstStyle/>
        <a:p>
          <a:pPr algn="ctr"/>
          <a:endParaRPr lang="en-GB"/>
        </a:p>
      </dgm:t>
    </dgm:pt>
    <dgm:pt modelId="{7A6BF3BA-38C2-4FB1-A7AE-732B612D325A}" type="pres">
      <dgm:prSet presAssocID="{AD22AC22-28A0-42CB-864D-F4458C2A50E6}" presName="Name0" presStyleCnt="0">
        <dgm:presLayoutVars>
          <dgm:dir/>
          <dgm:resizeHandles val="exact"/>
        </dgm:presLayoutVars>
      </dgm:prSet>
      <dgm:spPr/>
    </dgm:pt>
    <dgm:pt modelId="{DBFA5B24-5636-495A-B3B8-DE3C493D03B2}" type="pres">
      <dgm:prSet presAssocID="{D18C544D-EE20-4226-A476-5E1BAE3688F6}" presName="node" presStyleLbl="node1" presStyleIdx="0" presStyleCnt="6" custScaleX="111615">
        <dgm:presLayoutVars>
          <dgm:bulletEnabled val="1"/>
        </dgm:presLayoutVars>
      </dgm:prSet>
      <dgm:spPr/>
    </dgm:pt>
    <dgm:pt modelId="{C720F18E-F447-4C9C-83A1-426D8A919295}" type="pres">
      <dgm:prSet presAssocID="{595E16E0-3331-4AB6-ADE8-2EA7CD7C1CF9}" presName="sibTrans" presStyleLbl="sibTrans2D1" presStyleIdx="0" presStyleCnt="5"/>
      <dgm:spPr/>
    </dgm:pt>
    <dgm:pt modelId="{6E3994A8-8A94-4D31-A1DD-C070F3195D69}" type="pres">
      <dgm:prSet presAssocID="{595E16E0-3331-4AB6-ADE8-2EA7CD7C1CF9}" presName="connectorText" presStyleLbl="sibTrans2D1" presStyleIdx="0" presStyleCnt="5"/>
      <dgm:spPr/>
    </dgm:pt>
    <dgm:pt modelId="{108252A9-803B-46E4-9E17-390FB95D223D}" type="pres">
      <dgm:prSet presAssocID="{17992721-A9DF-4B5A-A513-E61E11DE87D7}" presName="node" presStyleLbl="node1" presStyleIdx="1" presStyleCnt="6" custScaleX="166932">
        <dgm:presLayoutVars>
          <dgm:bulletEnabled val="1"/>
        </dgm:presLayoutVars>
      </dgm:prSet>
      <dgm:spPr/>
    </dgm:pt>
    <dgm:pt modelId="{14FF5813-E938-4E40-BDE8-3A1E28C80064}" type="pres">
      <dgm:prSet presAssocID="{0FC5C596-87B0-440B-9E4C-A77E07E1B7B6}" presName="sibTrans" presStyleLbl="sibTrans2D1" presStyleIdx="1" presStyleCnt="5"/>
      <dgm:spPr/>
    </dgm:pt>
    <dgm:pt modelId="{B129FF14-3523-462D-AA08-A1B390F248E1}" type="pres">
      <dgm:prSet presAssocID="{0FC5C596-87B0-440B-9E4C-A77E07E1B7B6}" presName="connectorText" presStyleLbl="sibTrans2D1" presStyleIdx="1" presStyleCnt="5"/>
      <dgm:spPr/>
    </dgm:pt>
    <dgm:pt modelId="{5E27D8CA-99CE-4699-851E-92FF3770284E}" type="pres">
      <dgm:prSet presAssocID="{7299C3FA-C5B4-4FD0-B6FF-FF889E369989}" presName="node" presStyleLbl="node1" presStyleIdx="2" presStyleCnt="6" custScaleX="116542">
        <dgm:presLayoutVars>
          <dgm:bulletEnabled val="1"/>
        </dgm:presLayoutVars>
      </dgm:prSet>
      <dgm:spPr/>
    </dgm:pt>
    <dgm:pt modelId="{308A5B3E-4EF5-4D28-9415-D7CC0C793461}" type="pres">
      <dgm:prSet presAssocID="{50C271B5-A514-4031-9AD9-0FBB35C468B4}" presName="sibTrans" presStyleLbl="sibTrans2D1" presStyleIdx="2" presStyleCnt="5"/>
      <dgm:spPr/>
    </dgm:pt>
    <dgm:pt modelId="{C5BBDEAB-44F0-45F3-8E50-6EB8D2EE3A6B}" type="pres">
      <dgm:prSet presAssocID="{50C271B5-A514-4031-9AD9-0FBB35C468B4}" presName="connectorText" presStyleLbl="sibTrans2D1" presStyleIdx="2" presStyleCnt="5"/>
      <dgm:spPr/>
    </dgm:pt>
    <dgm:pt modelId="{4545E1E6-A9D0-45E9-B485-B34ADE4BE70F}" type="pres">
      <dgm:prSet presAssocID="{011B4222-8358-4C98-B5C0-3CBD1FC35E70}" presName="node" presStyleLbl="node1" presStyleIdx="3" presStyleCnt="6" custScaleX="172430">
        <dgm:presLayoutVars>
          <dgm:bulletEnabled val="1"/>
        </dgm:presLayoutVars>
      </dgm:prSet>
      <dgm:spPr/>
    </dgm:pt>
    <dgm:pt modelId="{6B7E195C-2575-4468-A6F3-2421E5D52229}" type="pres">
      <dgm:prSet presAssocID="{E6ACF5EC-4D30-4D28-B971-7AAC35BF39F2}" presName="sibTrans" presStyleLbl="sibTrans2D1" presStyleIdx="3" presStyleCnt="5"/>
      <dgm:spPr/>
    </dgm:pt>
    <dgm:pt modelId="{529112E4-2AFF-4CA2-B9DB-185872429ADD}" type="pres">
      <dgm:prSet presAssocID="{E6ACF5EC-4D30-4D28-B971-7AAC35BF39F2}" presName="connectorText" presStyleLbl="sibTrans2D1" presStyleIdx="3" presStyleCnt="5"/>
      <dgm:spPr/>
    </dgm:pt>
    <dgm:pt modelId="{3D8D81F0-B8C1-4773-8FB8-C6877E3576FE}" type="pres">
      <dgm:prSet presAssocID="{EBFFF886-2891-4AD5-8BB0-A4593DB08FDB}" presName="node" presStyleLbl="node1" presStyleIdx="4" presStyleCnt="6" custScaleX="210818">
        <dgm:presLayoutVars>
          <dgm:bulletEnabled val="1"/>
        </dgm:presLayoutVars>
      </dgm:prSet>
      <dgm:spPr/>
    </dgm:pt>
    <dgm:pt modelId="{913220B9-8787-47A9-A384-C416F64B4E56}" type="pres">
      <dgm:prSet presAssocID="{5A5F9225-61B9-453D-9077-92B8C399E2A6}" presName="sibTrans" presStyleLbl="sibTrans2D1" presStyleIdx="4" presStyleCnt="5"/>
      <dgm:spPr/>
    </dgm:pt>
    <dgm:pt modelId="{F551FA7C-5C06-4910-9E29-CAD17AABA801}" type="pres">
      <dgm:prSet presAssocID="{5A5F9225-61B9-453D-9077-92B8C399E2A6}" presName="connectorText" presStyleLbl="sibTrans2D1" presStyleIdx="4" presStyleCnt="5"/>
      <dgm:spPr/>
    </dgm:pt>
    <dgm:pt modelId="{B646361A-78C8-4883-95F7-9C9095D2556F}" type="pres">
      <dgm:prSet presAssocID="{27A9AAE6-1D75-4181-A706-F2A5B5CD3402}" presName="node" presStyleLbl="node1" presStyleIdx="5" presStyleCnt="6">
        <dgm:presLayoutVars>
          <dgm:bulletEnabled val="1"/>
        </dgm:presLayoutVars>
      </dgm:prSet>
      <dgm:spPr/>
    </dgm:pt>
  </dgm:ptLst>
  <dgm:cxnLst>
    <dgm:cxn modelId="{DB41F707-B15D-40C3-931D-A533FF74045D}" srcId="{AD22AC22-28A0-42CB-864D-F4458C2A50E6}" destId="{27A9AAE6-1D75-4181-A706-F2A5B5CD3402}" srcOrd="5" destOrd="0" parTransId="{F6828E5E-782C-4FF3-A9B3-6855A1A9DD52}" sibTransId="{DEEA9AFA-DC5C-4A3D-B0B8-33A6BB898A9C}"/>
    <dgm:cxn modelId="{4535D610-849F-4214-9318-BAE6B7AE4DAB}" type="presOf" srcId="{50C271B5-A514-4031-9AD9-0FBB35C468B4}" destId="{308A5B3E-4EF5-4D28-9415-D7CC0C793461}" srcOrd="0" destOrd="0" presId="urn:microsoft.com/office/officeart/2005/8/layout/process1"/>
    <dgm:cxn modelId="{34785E14-C6A1-4345-BF05-B2334F3AF156}" type="presOf" srcId="{0FC5C596-87B0-440B-9E4C-A77E07E1B7B6}" destId="{B129FF14-3523-462D-AA08-A1B390F248E1}" srcOrd="1" destOrd="0" presId="urn:microsoft.com/office/officeart/2005/8/layout/process1"/>
    <dgm:cxn modelId="{A553D42C-2938-4610-95D0-38E52E87F128}" type="presOf" srcId="{7299C3FA-C5B4-4FD0-B6FF-FF889E369989}" destId="{5E27D8CA-99CE-4699-851E-92FF3770284E}" srcOrd="0" destOrd="0" presId="urn:microsoft.com/office/officeart/2005/8/layout/process1"/>
    <dgm:cxn modelId="{38C55531-B6D6-4C27-B314-4F95CA8112C7}" type="presOf" srcId="{50C271B5-A514-4031-9AD9-0FBB35C468B4}" destId="{C5BBDEAB-44F0-45F3-8E50-6EB8D2EE3A6B}" srcOrd="1" destOrd="0" presId="urn:microsoft.com/office/officeart/2005/8/layout/process1"/>
    <dgm:cxn modelId="{B382B035-F5AD-4060-AC0C-7A3CA81C49DA}" type="presOf" srcId="{011B4222-8358-4C98-B5C0-3CBD1FC35E70}" destId="{4545E1E6-A9D0-45E9-B485-B34ADE4BE70F}" srcOrd="0" destOrd="0" presId="urn:microsoft.com/office/officeart/2005/8/layout/process1"/>
    <dgm:cxn modelId="{FCDB4538-CA38-4494-B120-E355F17B545C}" type="presOf" srcId="{E6ACF5EC-4D30-4D28-B971-7AAC35BF39F2}" destId="{6B7E195C-2575-4468-A6F3-2421E5D52229}" srcOrd="0" destOrd="0" presId="urn:microsoft.com/office/officeart/2005/8/layout/process1"/>
    <dgm:cxn modelId="{0D699E5F-399D-4F07-8055-D6DE33B83545}" srcId="{AD22AC22-28A0-42CB-864D-F4458C2A50E6}" destId="{D18C544D-EE20-4226-A476-5E1BAE3688F6}" srcOrd="0" destOrd="0" parTransId="{55E326B2-D8ED-4697-8B3C-A0C673D51005}" sibTransId="{595E16E0-3331-4AB6-ADE8-2EA7CD7C1CF9}"/>
    <dgm:cxn modelId="{7D40B069-8FFE-47C1-9D14-AD3E0D4B8835}" type="presOf" srcId="{27A9AAE6-1D75-4181-A706-F2A5B5CD3402}" destId="{B646361A-78C8-4883-95F7-9C9095D2556F}" srcOrd="0" destOrd="0" presId="urn:microsoft.com/office/officeart/2005/8/layout/process1"/>
    <dgm:cxn modelId="{CDD8AA6B-05E5-40EE-916E-46CA68102CDF}" srcId="{AD22AC22-28A0-42CB-864D-F4458C2A50E6}" destId="{011B4222-8358-4C98-B5C0-3CBD1FC35E70}" srcOrd="3" destOrd="0" parTransId="{0D8ED34C-CA6F-4140-8885-0D86A3ACEFFA}" sibTransId="{E6ACF5EC-4D30-4D28-B971-7AAC35BF39F2}"/>
    <dgm:cxn modelId="{EB41446C-7B11-4946-B8F6-AAA755AA7DAC}" srcId="{AD22AC22-28A0-42CB-864D-F4458C2A50E6}" destId="{EBFFF886-2891-4AD5-8BB0-A4593DB08FDB}" srcOrd="4" destOrd="0" parTransId="{92C6B768-1D38-46DD-9354-27C48BD1FBF4}" sibTransId="{5A5F9225-61B9-453D-9077-92B8C399E2A6}"/>
    <dgm:cxn modelId="{71511078-748B-49D1-AF73-9357B544194E}" type="presOf" srcId="{17992721-A9DF-4B5A-A513-E61E11DE87D7}" destId="{108252A9-803B-46E4-9E17-390FB95D223D}" srcOrd="0" destOrd="0" presId="urn:microsoft.com/office/officeart/2005/8/layout/process1"/>
    <dgm:cxn modelId="{D908387B-F9BD-4E60-8EE1-A33AE06D85DE}" srcId="{AD22AC22-28A0-42CB-864D-F4458C2A50E6}" destId="{7299C3FA-C5B4-4FD0-B6FF-FF889E369989}" srcOrd="2" destOrd="0" parTransId="{79F46678-8D62-44E2-BC93-FC7EEB5DDDD2}" sibTransId="{50C271B5-A514-4031-9AD9-0FBB35C468B4}"/>
    <dgm:cxn modelId="{82171E7C-00A9-4562-85CE-085B4BE9B120}" type="presOf" srcId="{5A5F9225-61B9-453D-9077-92B8C399E2A6}" destId="{913220B9-8787-47A9-A384-C416F64B4E56}" srcOrd="0" destOrd="0" presId="urn:microsoft.com/office/officeart/2005/8/layout/process1"/>
    <dgm:cxn modelId="{4A778287-EE86-4FF8-AC3D-4858F418F444}" srcId="{AD22AC22-28A0-42CB-864D-F4458C2A50E6}" destId="{17992721-A9DF-4B5A-A513-E61E11DE87D7}" srcOrd="1" destOrd="0" parTransId="{879EA473-840E-4494-917D-4FF1C8F8B542}" sibTransId="{0FC5C596-87B0-440B-9E4C-A77E07E1B7B6}"/>
    <dgm:cxn modelId="{6356A08E-3DE7-41D0-941B-AD0E02C9A0FB}" type="presOf" srcId="{595E16E0-3331-4AB6-ADE8-2EA7CD7C1CF9}" destId="{C720F18E-F447-4C9C-83A1-426D8A919295}" srcOrd="0" destOrd="0" presId="urn:microsoft.com/office/officeart/2005/8/layout/process1"/>
    <dgm:cxn modelId="{96F9C192-08FC-490F-8EC7-604CAF0186ED}" type="presOf" srcId="{EBFFF886-2891-4AD5-8BB0-A4593DB08FDB}" destId="{3D8D81F0-B8C1-4773-8FB8-C6877E3576FE}" srcOrd="0" destOrd="0" presId="urn:microsoft.com/office/officeart/2005/8/layout/process1"/>
    <dgm:cxn modelId="{B49D9A9A-6974-432F-927C-98EF651B33C8}" type="presOf" srcId="{595E16E0-3331-4AB6-ADE8-2EA7CD7C1CF9}" destId="{6E3994A8-8A94-4D31-A1DD-C070F3195D69}" srcOrd="1" destOrd="0" presId="urn:microsoft.com/office/officeart/2005/8/layout/process1"/>
    <dgm:cxn modelId="{F30369BA-C61F-4F88-8748-96FD156063E0}" type="presOf" srcId="{AD22AC22-28A0-42CB-864D-F4458C2A50E6}" destId="{7A6BF3BA-38C2-4FB1-A7AE-732B612D325A}" srcOrd="0" destOrd="0" presId="urn:microsoft.com/office/officeart/2005/8/layout/process1"/>
    <dgm:cxn modelId="{451D24BC-A037-4729-907E-35B107FE77A5}" type="presOf" srcId="{5A5F9225-61B9-453D-9077-92B8C399E2A6}" destId="{F551FA7C-5C06-4910-9E29-CAD17AABA801}" srcOrd="1" destOrd="0" presId="urn:microsoft.com/office/officeart/2005/8/layout/process1"/>
    <dgm:cxn modelId="{29C47CC8-9752-47D0-8A02-A9F98C7BE1E5}" type="presOf" srcId="{0FC5C596-87B0-440B-9E4C-A77E07E1B7B6}" destId="{14FF5813-E938-4E40-BDE8-3A1E28C80064}" srcOrd="0" destOrd="0" presId="urn:microsoft.com/office/officeart/2005/8/layout/process1"/>
    <dgm:cxn modelId="{2D0CBCEE-8D5E-49B5-B331-479F8BC6A589}" type="presOf" srcId="{E6ACF5EC-4D30-4D28-B971-7AAC35BF39F2}" destId="{529112E4-2AFF-4CA2-B9DB-185872429ADD}" srcOrd="1" destOrd="0" presId="urn:microsoft.com/office/officeart/2005/8/layout/process1"/>
    <dgm:cxn modelId="{67858FF4-2075-40FE-9C1F-A620C53ED8C8}" type="presOf" srcId="{D18C544D-EE20-4226-A476-5E1BAE3688F6}" destId="{DBFA5B24-5636-495A-B3B8-DE3C493D03B2}" srcOrd="0" destOrd="0" presId="urn:microsoft.com/office/officeart/2005/8/layout/process1"/>
    <dgm:cxn modelId="{C9829106-C5CE-41E7-9A6F-D2E2B017FB53}" type="presParOf" srcId="{7A6BF3BA-38C2-4FB1-A7AE-732B612D325A}" destId="{DBFA5B24-5636-495A-B3B8-DE3C493D03B2}" srcOrd="0" destOrd="0" presId="urn:microsoft.com/office/officeart/2005/8/layout/process1"/>
    <dgm:cxn modelId="{A6C04FAC-A067-4855-863C-BB8C5BC4CCB2}" type="presParOf" srcId="{7A6BF3BA-38C2-4FB1-A7AE-732B612D325A}" destId="{C720F18E-F447-4C9C-83A1-426D8A919295}" srcOrd="1" destOrd="0" presId="urn:microsoft.com/office/officeart/2005/8/layout/process1"/>
    <dgm:cxn modelId="{222F282A-E313-4E8B-908D-64D1B5BFF4CB}" type="presParOf" srcId="{C720F18E-F447-4C9C-83A1-426D8A919295}" destId="{6E3994A8-8A94-4D31-A1DD-C070F3195D69}" srcOrd="0" destOrd="0" presId="urn:microsoft.com/office/officeart/2005/8/layout/process1"/>
    <dgm:cxn modelId="{99DEE6FF-C332-4511-90F0-8A0346FBBF92}" type="presParOf" srcId="{7A6BF3BA-38C2-4FB1-A7AE-732B612D325A}" destId="{108252A9-803B-46E4-9E17-390FB95D223D}" srcOrd="2" destOrd="0" presId="urn:microsoft.com/office/officeart/2005/8/layout/process1"/>
    <dgm:cxn modelId="{EE025DD3-8055-40CD-B762-B37D76D8D2E5}" type="presParOf" srcId="{7A6BF3BA-38C2-4FB1-A7AE-732B612D325A}" destId="{14FF5813-E938-4E40-BDE8-3A1E28C80064}" srcOrd="3" destOrd="0" presId="urn:microsoft.com/office/officeart/2005/8/layout/process1"/>
    <dgm:cxn modelId="{3EEE8273-2DFC-40A6-9175-BE6E7F3D0C94}" type="presParOf" srcId="{14FF5813-E938-4E40-BDE8-3A1E28C80064}" destId="{B129FF14-3523-462D-AA08-A1B390F248E1}" srcOrd="0" destOrd="0" presId="urn:microsoft.com/office/officeart/2005/8/layout/process1"/>
    <dgm:cxn modelId="{1EA6F66C-D150-4148-92D9-810B668AA0C9}" type="presParOf" srcId="{7A6BF3BA-38C2-4FB1-A7AE-732B612D325A}" destId="{5E27D8CA-99CE-4699-851E-92FF3770284E}" srcOrd="4" destOrd="0" presId="urn:microsoft.com/office/officeart/2005/8/layout/process1"/>
    <dgm:cxn modelId="{15449FEA-B26F-4585-8E0C-17126F10C947}" type="presParOf" srcId="{7A6BF3BA-38C2-4FB1-A7AE-732B612D325A}" destId="{308A5B3E-4EF5-4D28-9415-D7CC0C793461}" srcOrd="5" destOrd="0" presId="urn:microsoft.com/office/officeart/2005/8/layout/process1"/>
    <dgm:cxn modelId="{27DBC703-AE45-4486-95CD-03F70F6B0E5E}" type="presParOf" srcId="{308A5B3E-4EF5-4D28-9415-D7CC0C793461}" destId="{C5BBDEAB-44F0-45F3-8E50-6EB8D2EE3A6B}" srcOrd="0" destOrd="0" presId="urn:microsoft.com/office/officeart/2005/8/layout/process1"/>
    <dgm:cxn modelId="{76D1F3E1-8E7D-4ADC-8AC4-AE3A36EE8860}" type="presParOf" srcId="{7A6BF3BA-38C2-4FB1-A7AE-732B612D325A}" destId="{4545E1E6-A9D0-45E9-B485-B34ADE4BE70F}" srcOrd="6" destOrd="0" presId="urn:microsoft.com/office/officeart/2005/8/layout/process1"/>
    <dgm:cxn modelId="{EC25957B-5306-4311-86D4-5297972E58C5}" type="presParOf" srcId="{7A6BF3BA-38C2-4FB1-A7AE-732B612D325A}" destId="{6B7E195C-2575-4468-A6F3-2421E5D52229}" srcOrd="7" destOrd="0" presId="urn:microsoft.com/office/officeart/2005/8/layout/process1"/>
    <dgm:cxn modelId="{948325AF-B575-454C-8575-7F0F9B683B54}" type="presParOf" srcId="{6B7E195C-2575-4468-A6F3-2421E5D52229}" destId="{529112E4-2AFF-4CA2-B9DB-185872429ADD}" srcOrd="0" destOrd="0" presId="urn:microsoft.com/office/officeart/2005/8/layout/process1"/>
    <dgm:cxn modelId="{7ECB77E5-8053-491A-9959-C5D520441221}" type="presParOf" srcId="{7A6BF3BA-38C2-4FB1-A7AE-732B612D325A}" destId="{3D8D81F0-B8C1-4773-8FB8-C6877E3576FE}" srcOrd="8" destOrd="0" presId="urn:microsoft.com/office/officeart/2005/8/layout/process1"/>
    <dgm:cxn modelId="{4FDD7BD3-BE8E-487D-97CF-74E65FB43877}" type="presParOf" srcId="{7A6BF3BA-38C2-4FB1-A7AE-732B612D325A}" destId="{913220B9-8787-47A9-A384-C416F64B4E56}" srcOrd="9" destOrd="0" presId="urn:microsoft.com/office/officeart/2005/8/layout/process1"/>
    <dgm:cxn modelId="{75A8B4B9-F99A-48C8-9974-968857728AD1}" type="presParOf" srcId="{913220B9-8787-47A9-A384-C416F64B4E56}" destId="{F551FA7C-5C06-4910-9E29-CAD17AABA801}" srcOrd="0" destOrd="0" presId="urn:microsoft.com/office/officeart/2005/8/layout/process1"/>
    <dgm:cxn modelId="{438A3538-B177-4868-82C3-5E943DE1FBDE}" type="presParOf" srcId="{7A6BF3BA-38C2-4FB1-A7AE-732B612D325A}" destId="{B646361A-78C8-4883-95F7-9C9095D2556F}" srcOrd="10"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FA5B24-5636-495A-B3B8-DE3C493D03B2}">
      <dsp:nvSpPr>
        <dsp:cNvPr id="0" name=""/>
        <dsp:cNvSpPr/>
      </dsp:nvSpPr>
      <dsp:spPr>
        <a:xfrm>
          <a:off x="5161" y="581767"/>
          <a:ext cx="566810" cy="5827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Define the Change</a:t>
          </a:r>
        </a:p>
      </dsp:txBody>
      <dsp:txXfrm>
        <a:off x="21762" y="598368"/>
        <a:ext cx="533608" cy="549512"/>
      </dsp:txXfrm>
    </dsp:sp>
    <dsp:sp modelId="{C720F18E-F447-4C9C-83A1-426D8A919295}">
      <dsp:nvSpPr>
        <dsp:cNvPr id="0" name=""/>
        <dsp:cNvSpPr/>
      </dsp:nvSpPr>
      <dsp:spPr>
        <a:xfrm>
          <a:off x="622754" y="810154"/>
          <a:ext cx="107659" cy="1259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622754" y="835342"/>
        <a:ext cx="75361" cy="75564"/>
      </dsp:txXfrm>
    </dsp:sp>
    <dsp:sp modelId="{108252A9-803B-46E4-9E17-390FB95D223D}">
      <dsp:nvSpPr>
        <dsp:cNvPr id="0" name=""/>
        <dsp:cNvSpPr/>
      </dsp:nvSpPr>
      <dsp:spPr>
        <a:xfrm>
          <a:off x="775102" y="581767"/>
          <a:ext cx="847724" cy="5827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Identify Stakeholders</a:t>
          </a:r>
        </a:p>
      </dsp:txBody>
      <dsp:txXfrm>
        <a:off x="792169" y="598834"/>
        <a:ext cx="813590" cy="548580"/>
      </dsp:txXfrm>
    </dsp:sp>
    <dsp:sp modelId="{14FF5813-E938-4E40-BDE8-3A1E28C80064}">
      <dsp:nvSpPr>
        <dsp:cNvPr id="0" name=""/>
        <dsp:cNvSpPr/>
      </dsp:nvSpPr>
      <dsp:spPr>
        <a:xfrm>
          <a:off x="1673609" y="810154"/>
          <a:ext cx="107659" cy="1259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673609" y="835342"/>
        <a:ext cx="75361" cy="75564"/>
      </dsp:txXfrm>
    </dsp:sp>
    <dsp:sp modelId="{5E27D8CA-99CE-4699-851E-92FF3770284E}">
      <dsp:nvSpPr>
        <dsp:cNvPr id="0" name=""/>
        <dsp:cNvSpPr/>
      </dsp:nvSpPr>
      <dsp:spPr>
        <a:xfrm>
          <a:off x="1825956" y="581767"/>
          <a:ext cx="591830" cy="5827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Identify the Hazards</a:t>
          </a:r>
        </a:p>
      </dsp:txBody>
      <dsp:txXfrm>
        <a:off x="1843023" y="598834"/>
        <a:ext cx="557696" cy="548580"/>
      </dsp:txXfrm>
    </dsp:sp>
    <dsp:sp modelId="{308A5B3E-4EF5-4D28-9415-D7CC0C793461}">
      <dsp:nvSpPr>
        <dsp:cNvPr id="0" name=""/>
        <dsp:cNvSpPr/>
      </dsp:nvSpPr>
      <dsp:spPr>
        <a:xfrm>
          <a:off x="2468570" y="810154"/>
          <a:ext cx="107659" cy="1259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468570" y="835342"/>
        <a:ext cx="75361" cy="75564"/>
      </dsp:txXfrm>
    </dsp:sp>
    <dsp:sp modelId="{4545E1E6-A9D0-45E9-B485-B34ADE4BE70F}">
      <dsp:nvSpPr>
        <dsp:cNvPr id="0" name=""/>
        <dsp:cNvSpPr/>
      </dsp:nvSpPr>
      <dsp:spPr>
        <a:xfrm>
          <a:off x="2620918" y="581767"/>
          <a:ext cx="875644" cy="5827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Risk Management</a:t>
          </a:r>
        </a:p>
      </dsp:txBody>
      <dsp:txXfrm>
        <a:off x="2637985" y="598834"/>
        <a:ext cx="841510" cy="548580"/>
      </dsp:txXfrm>
    </dsp:sp>
    <dsp:sp modelId="{6B7E195C-2575-4468-A6F3-2421E5D52229}">
      <dsp:nvSpPr>
        <dsp:cNvPr id="0" name=""/>
        <dsp:cNvSpPr/>
      </dsp:nvSpPr>
      <dsp:spPr>
        <a:xfrm>
          <a:off x="3547345" y="810154"/>
          <a:ext cx="107659" cy="1259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47345" y="835342"/>
        <a:ext cx="75361" cy="75564"/>
      </dsp:txXfrm>
    </dsp:sp>
    <dsp:sp modelId="{3D8D81F0-B8C1-4773-8FB8-C6877E3576FE}">
      <dsp:nvSpPr>
        <dsp:cNvPr id="0" name=""/>
        <dsp:cNvSpPr/>
      </dsp:nvSpPr>
      <dsp:spPr>
        <a:xfrm>
          <a:off x="3699692" y="581767"/>
          <a:ext cx="1070588" cy="5827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Preparation and Implementation</a:t>
          </a:r>
        </a:p>
      </dsp:txBody>
      <dsp:txXfrm>
        <a:off x="3716759" y="598834"/>
        <a:ext cx="1036454" cy="548580"/>
      </dsp:txXfrm>
    </dsp:sp>
    <dsp:sp modelId="{913220B9-8787-47A9-A384-C416F64B4E56}">
      <dsp:nvSpPr>
        <dsp:cNvPr id="0" name=""/>
        <dsp:cNvSpPr/>
      </dsp:nvSpPr>
      <dsp:spPr>
        <a:xfrm>
          <a:off x="4821064" y="810154"/>
          <a:ext cx="107659" cy="1259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821064" y="835342"/>
        <a:ext cx="75361" cy="75564"/>
      </dsp:txXfrm>
    </dsp:sp>
    <dsp:sp modelId="{B646361A-78C8-4883-95F7-9C9095D2556F}">
      <dsp:nvSpPr>
        <dsp:cNvPr id="0" name=""/>
        <dsp:cNvSpPr/>
      </dsp:nvSpPr>
      <dsp:spPr>
        <a:xfrm>
          <a:off x="4973412" y="581767"/>
          <a:ext cx="507826" cy="5827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Review and Assure</a:t>
          </a:r>
          <a:endParaRPr lang="en-GB" sz="1100" kern="1200"/>
        </a:p>
      </dsp:txBody>
      <dsp:txXfrm>
        <a:off x="4988286" y="596641"/>
        <a:ext cx="478078" cy="5529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BR Stakeholder Report Document" ma:contentTypeID="0x010100026BFE6A34D44FF09C8C098CCC1B744C00BCAB898896904038978D02A7FE58A18000FAAED58342574D5AA4A23B6899E33BEC00809CC36F7650514B924E1E67ABD2B00B" ma:contentTypeVersion="5" ma:contentTypeDescription="Create a new document." ma:contentTypeScope="" ma:versionID="5318a89c98da7b120fcc881ff10b70ee">
  <xsd:schema xmlns:xsd="http://www.w3.org/2001/XMLSchema" xmlns:xs="http://www.w3.org/2001/XMLSchema" xmlns:p="http://schemas.microsoft.com/office/2006/metadata/properties" xmlns:ns2="78b33f4a-e297-46b4-89ed-f228a925dacb" targetNamespace="http://schemas.microsoft.com/office/2006/metadata/properties" ma:root="true" ma:fieldsID="d5ea6409131184c9f7c1b3fc293f6661" ns2:_="">
    <xsd:import namespace="78b33f4a-e297-46b4-89ed-f228a925dacb"/>
    <xsd:element name="properties">
      <xsd:complexType>
        <xsd:sequence>
          <xsd:element name="documentManagement">
            <xsd:complexType>
              <xsd:all>
                <xsd:element ref="ns2:obd7f88e7c304967bb7efaedae455aad" minOccurs="0"/>
                <xsd:element ref="ns2:TaxCatchAll" minOccurs="0"/>
                <xsd:element ref="ns2:TaxCatchAllLabel" minOccurs="0"/>
                <xsd:element ref="ns2:md537954de5d4799b31f8b38caab65fb" minOccurs="0"/>
                <xsd:element ref="ns2:c0579850fabd4de2a8282f228563db32" minOccurs="0"/>
                <xsd:element ref="ns2:nb03d9777a6441fdaab22fc22dd0254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33f4a-e297-46b4-89ed-f228a925dacb" elementFormDefault="qualified">
    <xsd:import namespace="http://schemas.microsoft.com/office/2006/documentManagement/types"/>
    <xsd:import namespace="http://schemas.microsoft.com/office/infopath/2007/PartnerControls"/>
    <xsd:element name="obd7f88e7c304967bb7efaedae455aad" ma:index="8" ma:taxonomy="true" ma:internalName="obd7f88e7c304967bb7efaedae455aad" ma:taxonomyFieldName="CAAContentGroup" ma:displayName="Content Group" ma:fieldId="{8bd7f88e-7c30-4967-bb7e-faedae455aad}" ma:sspId="32b1b85a-9065-498a-a715-2e842cb76486" ma:termSetId="078a1673-67d9-42ad-9a0e-7f45c535eef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3a37221-f447-48c4-b0c9-c1bb07406019}" ma:internalName="TaxCatchAll" ma:showField="CatchAllData" ma:web="78b33f4a-e297-46b4-89ed-f228a925da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a37221-f447-48c4-b0c9-c1bb07406019}" ma:internalName="TaxCatchAllLabel" ma:readOnly="true" ma:showField="CatchAllDataLabel" ma:web="78b33f4a-e297-46b4-89ed-f228a925dacb">
      <xsd:complexType>
        <xsd:complexContent>
          <xsd:extension base="dms:MultiChoiceLookup">
            <xsd:sequence>
              <xsd:element name="Value" type="dms:Lookup" maxOccurs="unbounded" minOccurs="0" nillable="true"/>
            </xsd:sequence>
          </xsd:extension>
        </xsd:complexContent>
      </xsd:complexType>
    </xsd:element>
    <xsd:element name="md537954de5d4799b31f8b38caab65fb" ma:index="12" ma:taxonomy="true" ma:internalName="md537954de5d4799b31f8b38caab65fb" ma:taxonomyFieldName="CAABusinessFunctions" ma:displayName="Business Functions" ma:fieldId="{6d537954-de5d-4799-b31f-8b38caab65fb}" ma:taxonomyMulti="true" ma:sspId="32b1b85a-9065-498a-a715-2e842cb76486" ma:termSetId="cf28a2d6-8bcd-450b-a49a-65779e58cd06" ma:anchorId="00000000-0000-0000-0000-000000000000" ma:open="false" ma:isKeyword="false">
      <xsd:complexType>
        <xsd:sequence>
          <xsd:element ref="pc:Terms" minOccurs="0" maxOccurs="1"/>
        </xsd:sequence>
      </xsd:complexType>
    </xsd:element>
    <xsd:element name="c0579850fabd4de2a8282f228563db32" ma:index="14" ma:taxonomy="true" ma:internalName="c0579850fabd4de2a8282f228563db32" ma:taxonomyFieldName="CAADepartments" ma:displayName="Departments" ma:fieldId="{c0579850-fabd-4de2-a828-2f228563db32}" ma:taxonomyMulti="true" ma:sspId="32b1b85a-9065-498a-a715-2e842cb76486" ma:termSetId="059fbec2-a57e-4088-9445-44d85639509f" ma:anchorId="00000000-0000-0000-0000-000000000000" ma:open="false" ma:isKeyword="false">
      <xsd:complexType>
        <xsd:sequence>
          <xsd:element ref="pc:Terms" minOccurs="0" maxOccurs="1"/>
        </xsd:sequence>
      </xsd:complexType>
    </xsd:element>
    <xsd:element name="nb03d9777a6441fdaab22fc22dd0254e" ma:index="16" ma:taxonomy="true" ma:internalName="nb03d9777a6441fdaab22fc22dd0254e" ma:taxonomyFieldName="CAAPBRWorkstream" ma:displayName="PBR Workstream" ma:fieldId="{7b03d977-7a64-41fd-aab2-2fc22dd0254e}" ma:sspId="32b1b85a-9065-498a-a715-2e842cb76486" ma:termSetId="a5a3f931-3b17-4f7d-8f27-a77dfff7a994" ma:anchorId="6af1c6df-964d-4d59-b295-7d9d01841247"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b33f4a-e297-46b4-89ed-f228a925dacb">
      <Value>6</Value>
      <Value>19</Value>
      <Value>33</Value>
      <Value>5</Value>
    </TaxCatchAll>
    <md537954de5d4799b31f8b38caab65fb xmlns="78b33f4a-e297-46b4-89ed-f228a925dacb">
      <Terms xmlns="http://schemas.microsoft.com/office/infopath/2007/PartnerControls">
        <TermInfo xmlns="http://schemas.microsoft.com/office/infopath/2007/PartnerControls">
          <TermName xmlns="http://schemas.microsoft.com/office/infopath/2007/PartnerControls">Strategy and Safety Management</TermName>
          <TermId xmlns="http://schemas.microsoft.com/office/infopath/2007/PartnerControls">0015ff77-f2e5-4b9a-a63d-458ce372176a</TermId>
        </TermInfo>
      </Terms>
    </md537954de5d4799b31f8b38caab65fb>
    <c0579850fabd4de2a8282f228563db32 xmlns="78b33f4a-e297-46b4-89ed-f228a925dacb">
      <Terms xmlns="http://schemas.microsoft.com/office/infopath/2007/PartnerControls">
        <TermInfo xmlns="http://schemas.microsoft.com/office/infopath/2007/PartnerControls">
          <TermName xmlns="http://schemas.microsoft.com/office/infopath/2007/PartnerControls">Safety and Airspace:Safety and Business Delivery</TermName>
          <TermId xmlns="http://schemas.microsoft.com/office/infopath/2007/PartnerControls">7caf30dd-5e58-4cef-b420-fb5dc02f7506</TermId>
        </TermInfo>
      </Terms>
    </c0579850fabd4de2a8282f228563db32>
    <obd7f88e7c304967bb7efaedae455aad xmlns="78b33f4a-e297-46b4-89ed-f228a925dacb">
      <Terms xmlns="http://schemas.microsoft.com/office/infopath/2007/PartnerControls">
        <TermInfo xmlns="http://schemas.microsoft.com/office/infopath/2007/PartnerControls">
          <TermName xmlns="http://schemas.microsoft.com/office/infopath/2007/PartnerControls">Policy and Guidance</TermName>
          <TermId xmlns="http://schemas.microsoft.com/office/infopath/2007/PartnerControls">ce4e26e7-c185-45ff-ad41-f8f7f8dc5a4f</TermId>
        </TermInfo>
      </Terms>
    </obd7f88e7c304967bb7efaedae455aad>
    <nb03d9777a6441fdaab22fc22dd0254e xmlns="78b33f4a-e297-46b4-89ed-f228a925dacb">
      <Terms xmlns="http://schemas.microsoft.com/office/infopath/2007/PartnerControls">
        <TermInfo xmlns="http://schemas.microsoft.com/office/infopath/2007/PartnerControls">
          <TermName xmlns="http://schemas.microsoft.com/office/infopath/2007/PartnerControls">Performance Based Oversight</TermName>
          <TermId xmlns="http://schemas.microsoft.com/office/infopath/2007/PartnerControls">253a86ec-ecdb-4147-9aa5-9789ec2c727d</TermId>
        </TermInfo>
      </Terms>
    </nb03d9777a6441fdaab22fc22dd0254e>
    <_dlc_DocId xmlns="78b33f4a-e297-46b4-89ed-f228a925dacb">E2DCWY5NY3FP-1943809285-17</_dlc_DocId>
    <_dlc_DocIdUrl xmlns="78b33f4a-e297-46b4-89ed-f228a925dacb">
      <Url>https://caa.sharepoint.com/sites/sbd-risk-based-oversight/_layouts/15/DocIdRedir.aspx?ID=E2DCWY5NY3FP-1943809285-17</Url>
      <Description>E2DCWY5NY3FP-1943809285-17</Description>
    </_dlc_DocIdUrl>
    <_dlc_DocIdPersistId xmlns="78b33f4a-e297-46b4-89ed-f228a925dacb">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36FAEF-A345-4DB5-84F3-12EB49916BA0}">
  <ds:schemaRefs>
    <ds:schemaRef ds:uri="http://schemas.microsoft.com/sharepoint/v3/contenttype/forms"/>
  </ds:schemaRefs>
</ds:datastoreItem>
</file>

<file path=customXml/itemProps2.xml><?xml version="1.0" encoding="utf-8"?>
<ds:datastoreItem xmlns:ds="http://schemas.openxmlformats.org/officeDocument/2006/customXml" ds:itemID="{ACB3FF96-6031-4BB2-A2FC-844FFFDF1A93}">
  <ds:schemaRefs>
    <ds:schemaRef ds:uri="http://schemas.openxmlformats.org/officeDocument/2006/bibliography"/>
  </ds:schemaRefs>
</ds:datastoreItem>
</file>

<file path=customXml/itemProps3.xml><?xml version="1.0" encoding="utf-8"?>
<ds:datastoreItem xmlns:ds="http://schemas.openxmlformats.org/officeDocument/2006/customXml" ds:itemID="{7DF8115E-6479-431A-9BA4-BFB033327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33f4a-e297-46b4-89ed-f228a925d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8EF7B-EFDE-44EC-ADF3-840FE5678AFA}">
  <ds:schemaRefs>
    <ds:schemaRef ds:uri="http://schemas.microsoft.com/office/2006/metadata/properties"/>
    <ds:schemaRef ds:uri="http://schemas.microsoft.com/office/infopath/2007/PartnerControls"/>
    <ds:schemaRef ds:uri="78b33f4a-e297-46b4-89ed-f228a925dacb"/>
  </ds:schemaRefs>
</ds:datastoreItem>
</file>

<file path=customXml/itemProps5.xml><?xml version="1.0" encoding="utf-8"?>
<ds:datastoreItem xmlns:ds="http://schemas.openxmlformats.org/officeDocument/2006/customXml" ds:itemID="{18BD2071-F28F-435D-BA53-4E4087ACAF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Links>
    <vt:vector size="54" baseType="variant">
      <vt:variant>
        <vt:i4>4325444</vt:i4>
      </vt:variant>
      <vt:variant>
        <vt:i4>24</vt:i4>
      </vt:variant>
      <vt:variant>
        <vt:i4>0</vt:i4>
      </vt:variant>
      <vt:variant>
        <vt:i4>5</vt:i4>
      </vt:variant>
      <vt:variant>
        <vt:lpwstr>https://www.caa.co.uk/SRG1430</vt:lpwstr>
      </vt:variant>
      <vt:variant>
        <vt:lpwstr/>
      </vt:variant>
      <vt:variant>
        <vt:i4>7929900</vt:i4>
      </vt:variant>
      <vt:variant>
        <vt:i4>21</vt:i4>
      </vt:variant>
      <vt:variant>
        <vt:i4>0</vt:i4>
      </vt:variant>
      <vt:variant>
        <vt:i4>5</vt:i4>
      </vt:variant>
      <vt:variant>
        <vt:lpwstr>https://caa.sharepoint.com/sites/sbd-risk-based-oversight/safety-management-systems/policy-and-guidance/Working Documents/20240405-MoC Template V1.0 Draft.docx</vt:lpwstr>
      </vt:variant>
      <vt:variant>
        <vt:lpwstr/>
      </vt:variant>
      <vt:variant>
        <vt:i4>1441901</vt:i4>
      </vt:variant>
      <vt:variant>
        <vt:i4>18</vt:i4>
      </vt:variant>
      <vt:variant>
        <vt:i4>0</vt:i4>
      </vt:variant>
      <vt:variant>
        <vt:i4>5</vt:i4>
      </vt:variant>
      <vt:variant>
        <vt:lpwstr/>
      </vt:variant>
      <vt:variant>
        <vt:lpwstr>_Step_6_–</vt:lpwstr>
      </vt:variant>
      <vt:variant>
        <vt:i4>1441902</vt:i4>
      </vt:variant>
      <vt:variant>
        <vt:i4>15</vt:i4>
      </vt:variant>
      <vt:variant>
        <vt:i4>0</vt:i4>
      </vt:variant>
      <vt:variant>
        <vt:i4>5</vt:i4>
      </vt:variant>
      <vt:variant>
        <vt:lpwstr/>
      </vt:variant>
      <vt:variant>
        <vt:lpwstr>_Step_5_–</vt:lpwstr>
      </vt:variant>
      <vt:variant>
        <vt:i4>1441903</vt:i4>
      </vt:variant>
      <vt:variant>
        <vt:i4>12</vt:i4>
      </vt:variant>
      <vt:variant>
        <vt:i4>0</vt:i4>
      </vt:variant>
      <vt:variant>
        <vt:i4>5</vt:i4>
      </vt:variant>
      <vt:variant>
        <vt:lpwstr/>
      </vt:variant>
      <vt:variant>
        <vt:lpwstr>_Step_4_-</vt:lpwstr>
      </vt:variant>
      <vt:variant>
        <vt:i4>1441896</vt:i4>
      </vt:variant>
      <vt:variant>
        <vt:i4>9</vt:i4>
      </vt:variant>
      <vt:variant>
        <vt:i4>0</vt:i4>
      </vt:variant>
      <vt:variant>
        <vt:i4>5</vt:i4>
      </vt:variant>
      <vt:variant>
        <vt:lpwstr/>
      </vt:variant>
      <vt:variant>
        <vt:lpwstr>_Step_3_–</vt:lpwstr>
      </vt:variant>
      <vt:variant>
        <vt:i4>1441897</vt:i4>
      </vt:variant>
      <vt:variant>
        <vt:i4>6</vt:i4>
      </vt:variant>
      <vt:variant>
        <vt:i4>0</vt:i4>
      </vt:variant>
      <vt:variant>
        <vt:i4>5</vt:i4>
      </vt:variant>
      <vt:variant>
        <vt:lpwstr/>
      </vt:variant>
      <vt:variant>
        <vt:lpwstr>_Step_2_–</vt:lpwstr>
      </vt:variant>
      <vt:variant>
        <vt:i4>1441898</vt:i4>
      </vt:variant>
      <vt:variant>
        <vt:i4>3</vt:i4>
      </vt:variant>
      <vt:variant>
        <vt:i4>0</vt:i4>
      </vt:variant>
      <vt:variant>
        <vt:i4>5</vt:i4>
      </vt:variant>
      <vt:variant>
        <vt:lpwstr/>
      </vt:variant>
      <vt:variant>
        <vt:lpwstr>_Step_1_–</vt:lpwstr>
      </vt:variant>
      <vt:variant>
        <vt:i4>1048585</vt:i4>
      </vt:variant>
      <vt:variant>
        <vt:i4>0</vt:i4>
      </vt:variant>
      <vt:variant>
        <vt:i4>0</vt:i4>
      </vt:variant>
      <vt:variant>
        <vt:i4>5</vt:i4>
      </vt:variant>
      <vt:variant>
        <vt:lpwstr>https://caa.sharepoint.com/sites/sbd-risk-based-oversight/stakeholder-engagement/Collaboration area/SMS/20240405-MoC Template V1.0 Draft.docx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Change Evaluation Guide</dc:title>
  <dc:subject/>
  <dc:creator>UK Civil Aviation Authority</dc:creator>
  <cp:keywords/>
  <dc:description/>
  <cp:lastModifiedBy>David Pratt</cp:lastModifiedBy>
  <cp:revision>2</cp:revision>
  <dcterms:created xsi:type="dcterms:W3CDTF">2024-10-30T15:23:00Z</dcterms:created>
  <dcterms:modified xsi:type="dcterms:W3CDTF">2024-10-30T15:23:00Z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OFFICIAL - Public. This information has been cleared for unrestricted distribution. </vt:lpwstr>
  </property>
  <property fmtid="{D5CDD505-2E9C-101B-9397-08002B2CF9AE}" pid="5" name="ClassificationContentMarkingFooterShapeIds">
    <vt:lpwstr>4,5,6</vt:lpwstr>
  </property>
  <property fmtid="{D5CDD505-2E9C-101B-9397-08002B2CF9AE}" pid="6" name="ClassificationContentMarkingFooterFontProps">
    <vt:lpwstr>#000000,8,Calibri</vt:lpwstr>
  </property>
  <property fmtid="{D5CDD505-2E9C-101B-9397-08002B2CF9AE}" pid="7" name="ClassificationContentMarkingFooterText">
    <vt:lpwstr>OFFICIAL - Public</vt:lpwstr>
  </property>
  <property fmtid="{D5CDD505-2E9C-101B-9397-08002B2CF9AE}" pid="8" name="MSIP_Label_1e6039e1-a83a-4485-9581-62128b86c05c_Enabled">
    <vt:lpwstr>true</vt:lpwstr>
  </property>
  <property fmtid="{D5CDD505-2E9C-101B-9397-08002B2CF9AE}" pid="9" name="MSIP_Label_1e6039e1-a83a-4485-9581-62128b86c05c_SetDate">
    <vt:lpwstr>2024-04-02T15:53:39Z</vt:lpwstr>
  </property>
  <property fmtid="{D5CDD505-2E9C-101B-9397-08002B2CF9AE}" pid="10" name="MSIP_Label_1e6039e1-a83a-4485-9581-62128b86c05c_Method">
    <vt:lpwstr>Privileged</vt:lpwstr>
  </property>
  <property fmtid="{D5CDD505-2E9C-101B-9397-08002B2CF9AE}" pid="11" name="MSIP_Label_1e6039e1-a83a-4485-9581-62128b86c05c_Name">
    <vt:lpwstr>O - Unrestricted - Public</vt:lpwstr>
  </property>
  <property fmtid="{D5CDD505-2E9C-101B-9397-08002B2CF9AE}" pid="12" name="MSIP_Label_1e6039e1-a83a-4485-9581-62128b86c05c_SiteId">
    <vt:lpwstr>c4edd5ba-10c3-4fe3-946a-7c9c446ab8c8</vt:lpwstr>
  </property>
  <property fmtid="{D5CDD505-2E9C-101B-9397-08002B2CF9AE}" pid="13" name="MSIP_Label_1e6039e1-a83a-4485-9581-62128b86c05c_ActionId">
    <vt:lpwstr>d962ce57-cd0c-41a8-88f9-59a95f29a228</vt:lpwstr>
  </property>
  <property fmtid="{D5CDD505-2E9C-101B-9397-08002B2CF9AE}" pid="14" name="MSIP_Label_1e6039e1-a83a-4485-9581-62128b86c05c_ContentBits">
    <vt:lpwstr>3</vt:lpwstr>
  </property>
  <property fmtid="{D5CDD505-2E9C-101B-9397-08002B2CF9AE}" pid="15" name="ContentTypeId">
    <vt:lpwstr>0x010100026BFE6A34D44FF09C8C098CCC1B744C00BCAB898896904038978D02A7FE58A18000FAAED58342574D5AA4A23B6899E33BEC00809CC36F7650514B924E1E67ABD2B00B</vt:lpwstr>
  </property>
  <property fmtid="{D5CDD505-2E9C-101B-9397-08002B2CF9AE}" pid="16" name="_dlc_DocIdItemGuid">
    <vt:lpwstr>b2fcd46c-ab1f-49c0-a584-f0e1804c3494</vt:lpwstr>
  </property>
  <property fmtid="{D5CDD505-2E9C-101B-9397-08002B2CF9AE}" pid="17" name="CAAContentGroup">
    <vt:lpwstr>5;#Policy and Guidance|ce4e26e7-c185-45ff-ad41-f8f7f8dc5a4f</vt:lpwstr>
  </property>
  <property fmtid="{D5CDD505-2E9C-101B-9397-08002B2CF9AE}" pid="18" name="CAADepartments">
    <vt:lpwstr>33;#Safety and Airspace:Safety and Business Delivery|7caf30dd-5e58-4cef-b420-fb5dc02f7506</vt:lpwstr>
  </property>
  <property fmtid="{D5CDD505-2E9C-101B-9397-08002B2CF9AE}" pid="19" name="CAABusinessFunctions">
    <vt:lpwstr>19;#Strategy and Safety Management|0015ff77-f2e5-4b9a-a63d-458ce372176a</vt:lpwstr>
  </property>
  <property fmtid="{D5CDD505-2E9C-101B-9397-08002B2CF9AE}" pid="20" name="CAAPBRWorkstream">
    <vt:lpwstr>6;#Performance Based Oversight|253a86ec-ecdb-4147-9aa5-9789ec2c727d</vt:lpwstr>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xd_Signature">
    <vt:bool>false</vt:bool>
  </property>
  <property fmtid="{D5CDD505-2E9C-101B-9397-08002B2CF9AE}" pid="27" name="SharedWithUsers">
    <vt:lpwstr/>
  </property>
</Properties>
</file>